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A74F3" w14:textId="77777777" w:rsidR="006E79EC" w:rsidRPr="00DC7F9C" w:rsidRDefault="006E79EC" w:rsidP="006E79EC">
      <w:pPr>
        <w:pStyle w:val="1pt"/>
        <w:sectPr w:rsidR="006E79EC" w:rsidRPr="00DC7F9C" w:rsidSect="006E79EC">
          <w:headerReference w:type="even" r:id="rId5"/>
          <w:headerReference w:type="default" r:id="rId6"/>
          <w:footerReference w:type="even" r:id="rId7"/>
          <w:footerReference w:type="default" r:id="rId8"/>
          <w:headerReference w:type="first" r:id="rId9"/>
          <w:footerReference w:type="first" r:id="rId10"/>
          <w:pgSz w:w="11906" w:h="16838" w:code="9"/>
          <w:pgMar w:top="2608" w:right="1134" w:bottom="1021" w:left="1021" w:header="170" w:footer="510" w:gutter="0"/>
          <w:cols w:space="708"/>
          <w:docGrid w:linePitch="360"/>
        </w:sectPr>
      </w:pPr>
    </w:p>
    <w:p w14:paraId="0F356CD7" w14:textId="77777777" w:rsidR="006E79EC" w:rsidRDefault="006E79EC" w:rsidP="006E79EC">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8"/>
        <w:gridCol w:w="854"/>
      </w:tblGrid>
      <w:tr w:rsidR="006E79EC" w14:paraId="641170F5" w14:textId="77777777" w:rsidTr="00BC5F6C">
        <w:tc>
          <w:tcPr>
            <w:tcW w:w="2548" w:type="dxa"/>
            <w:tcBorders>
              <w:bottom w:val="single" w:sz="4" w:space="0" w:color="auto"/>
            </w:tcBorders>
          </w:tcPr>
          <w:p w14:paraId="0F9D306D" w14:textId="77777777" w:rsidR="006E79EC" w:rsidRDefault="006E79EC" w:rsidP="00BC5F6C">
            <w:pPr>
              <w:pStyle w:val="bodydeliveryoption"/>
            </w:pPr>
            <w:r>
              <w:t>A-Post Plus</w:t>
            </w:r>
          </w:p>
        </w:tc>
        <w:tc>
          <w:tcPr>
            <w:tcW w:w="854" w:type="dxa"/>
            <w:tcBorders>
              <w:bottom w:val="single" w:sz="4" w:space="0" w:color="auto"/>
            </w:tcBorders>
            <w:vAlign w:val="bottom"/>
          </w:tcPr>
          <w:p w14:paraId="1C57818B" w14:textId="77777777" w:rsidR="006E79EC" w:rsidRDefault="006E79EC" w:rsidP="00BC5F6C">
            <w:pPr>
              <w:pStyle w:val="bodydeliveryoptiondepartment"/>
            </w:pPr>
          </w:p>
        </w:tc>
      </w:tr>
      <w:tr w:rsidR="006E79EC" w14:paraId="6A4E8805" w14:textId="77777777" w:rsidTr="00BC5F6C">
        <w:trPr>
          <w:trHeight w:hRule="exact" w:val="1758"/>
        </w:trPr>
        <w:tc>
          <w:tcPr>
            <w:tcW w:w="3402" w:type="dxa"/>
            <w:gridSpan w:val="2"/>
            <w:tcBorders>
              <w:top w:val="single" w:sz="4" w:space="0" w:color="auto"/>
            </w:tcBorders>
            <w:tcMar>
              <w:top w:w="113" w:type="dxa"/>
            </w:tcMar>
          </w:tcPr>
          <w:p w14:paraId="0C276171" w14:textId="77777777" w:rsidR="006E79EC" w:rsidRDefault="006E79EC" w:rsidP="00BC5F6C">
            <w:pPr>
              <w:pStyle w:val="bodystandard"/>
              <w:rPr>
                <w:sz w:val="24"/>
              </w:rPr>
            </w:pPr>
            <w:r>
              <w:t>Firma</w:t>
            </w:r>
            <w:r>
              <w:br/>
              <w:t>Vorname Name</w:t>
            </w:r>
            <w:r>
              <w:br/>
              <w:t>Adresse</w:t>
            </w:r>
          </w:p>
          <w:p w14:paraId="5DD1D7E2" w14:textId="77777777" w:rsidR="006E79EC" w:rsidRDefault="006E79EC" w:rsidP="00BC5F6C">
            <w:r>
              <w:t>​</w:t>
            </w:r>
          </w:p>
          <w:p w14:paraId="5653DCE8" w14:textId="77777777" w:rsidR="006E79EC" w:rsidRPr="007E25BA" w:rsidRDefault="006E79EC" w:rsidP="00BC5F6C">
            <w:pPr>
              <w:jc w:val="center"/>
            </w:pPr>
          </w:p>
        </w:tc>
      </w:tr>
    </w:tbl>
    <w:p w14:paraId="61C51C8E" w14:textId="77777777" w:rsidR="006E79EC" w:rsidRDefault="006E79EC" w:rsidP="006E79EC">
      <w:pPr>
        <w:pStyle w:val="1pt"/>
      </w:pPr>
    </w:p>
    <w:p w14:paraId="61E54D46" w14:textId="77777777" w:rsidR="006E79EC" w:rsidRDefault="006E79EC" w:rsidP="006E79EC">
      <w:pPr>
        <w:pStyle w:val="bodyinformationdate"/>
        <w:rPr>
          <w:sz w:val="24"/>
        </w:rPr>
      </w:pPr>
      <w:r>
        <w:t>20. August 2026</w:t>
      </w:r>
    </w:p>
    <w:p w14:paraId="34D26087" w14:textId="77777777" w:rsidR="006E79EC" w:rsidRDefault="006E79EC" w:rsidP="006E79EC">
      <w:pPr>
        <w:pStyle w:val="bodysubject"/>
      </w:pPr>
      <w:r>
        <w:t xml:space="preserve">Sanierungspflichtiger Heizkessel "Typ Heizkessel" "Adresse Heizkessel" Gewährung des rechtlichen Gehörs </w:t>
      </w:r>
    </w:p>
    <w:p w14:paraId="05CDFCAE" w14:textId="77777777" w:rsidR="006E79EC" w:rsidRDefault="006E79EC" w:rsidP="006E79EC">
      <w:pPr>
        <w:pStyle w:val="bodysubjectspace"/>
      </w:pPr>
      <w:r>
        <w:t>​</w:t>
      </w:r>
    </w:p>
    <w:p w14:paraId="4A634653" w14:textId="77777777" w:rsidR="006E79EC" w:rsidRDefault="006E79EC" w:rsidP="006E79EC">
      <w:pPr>
        <w:pStyle w:val="1pt"/>
      </w:pPr>
      <w:r>
        <w:t>​</w:t>
      </w:r>
    </w:p>
    <w:p w14:paraId="5D8DB0F2" w14:textId="77777777" w:rsidR="006E79EC" w:rsidRDefault="006E79EC" w:rsidP="006E79EC">
      <w:pPr>
        <w:pStyle w:val="bodyintroduction"/>
        <w:rPr>
          <w:sz w:val="24"/>
        </w:rPr>
      </w:pPr>
      <w:r>
        <w:t>Guten Tag Vorname Name</w:t>
      </w:r>
    </w:p>
    <w:p w14:paraId="1FCA291B" w14:textId="77777777" w:rsidR="006E79EC" w:rsidRPr="00DC7F9C" w:rsidRDefault="006E79EC" w:rsidP="006E79EC">
      <w:pPr>
        <w:pStyle w:val="1pt"/>
      </w:pPr>
      <w:r>
        <w:t>​</w:t>
      </w:r>
    </w:p>
    <w:p w14:paraId="2997A795" w14:textId="77777777" w:rsidR="006E79EC" w:rsidRDefault="006E79EC" w:rsidP="006E79EC">
      <w:pPr>
        <w:pStyle w:val="bodystandard"/>
      </w:pPr>
      <w:r>
        <w:t>Nach unserem Kenntnisstand betreiben Sie «an der Adresse» eine Holzfeuerung vom Typ «Typ Heizkessel», Baujahr XXXX, mit einer Feuerungswärmeleistung von X kW. Gestützt auf Art. 13 der Luftreinhalte-Verordnung vom 16. Dezember 1985 (LRV; SR 814.318.142.1) werden die Emissionen von</w:t>
      </w:r>
      <w:r w:rsidRPr="00F917DE">
        <w:t xml:space="preserve"> </w:t>
      </w:r>
      <w:r>
        <w:t>Holzfeuerungsanlagen mit einer Feuerungswärmeleistung bis 70 kW alle vier Jahre kontrolliert. Nachfolgend sind die Ergebnisse der letzten Messung aufgeführt. Messwerte über dem Grenzwert sind kursiv dargestellt:</w:t>
      </w:r>
    </w:p>
    <w:p w14:paraId="3A04D080" w14:textId="77777777" w:rsidR="006E79EC" w:rsidRDefault="006E79EC" w:rsidP="006E79EC">
      <w:pPr>
        <w:pStyle w:val="bodystandard"/>
      </w:pPr>
    </w:p>
    <w:tbl>
      <w:tblPr>
        <w:tblW w:w="52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78"/>
        <w:gridCol w:w="1478"/>
        <w:gridCol w:w="2289"/>
      </w:tblGrid>
      <w:tr w:rsidR="006E79EC" w:rsidRPr="00435974" w14:paraId="5F962878" w14:textId="77777777" w:rsidTr="00BC5F6C">
        <w:trPr>
          <w:trHeight w:val="375"/>
        </w:trPr>
        <w:tc>
          <w:tcPr>
            <w:tcW w:w="1478" w:type="dxa"/>
          </w:tcPr>
          <w:p w14:paraId="65BFA261" w14:textId="77777777" w:rsidR="006E79EC" w:rsidRPr="00435974" w:rsidRDefault="006E79EC" w:rsidP="00BC5F6C">
            <w:pPr>
              <w:pStyle w:val="Text"/>
              <w:rPr>
                <w:rFonts w:cs="Arial"/>
                <w:b/>
                <w:bCs/>
              </w:rPr>
            </w:pPr>
            <w:r w:rsidRPr="00435974">
              <w:rPr>
                <w:rFonts w:cs="Arial"/>
                <w:b/>
                <w:bCs/>
              </w:rPr>
              <w:t>Datum</w:t>
            </w:r>
          </w:p>
        </w:tc>
        <w:tc>
          <w:tcPr>
            <w:tcW w:w="1478" w:type="dxa"/>
          </w:tcPr>
          <w:p w14:paraId="03C541F4" w14:textId="77777777" w:rsidR="006E79EC" w:rsidRPr="00435974" w:rsidRDefault="006E79EC" w:rsidP="00BC5F6C">
            <w:pPr>
              <w:pStyle w:val="Text"/>
              <w:rPr>
                <w:rFonts w:cs="Arial"/>
                <w:b/>
                <w:bCs/>
              </w:rPr>
            </w:pPr>
            <w:r w:rsidRPr="00435974">
              <w:rPr>
                <w:rFonts w:cs="Arial"/>
                <w:b/>
                <w:bCs/>
              </w:rPr>
              <w:t>CO [mg/m</w:t>
            </w:r>
            <w:r w:rsidRPr="00435974">
              <w:rPr>
                <w:rFonts w:cs="Arial"/>
                <w:b/>
                <w:bCs/>
                <w:vertAlign w:val="superscript"/>
              </w:rPr>
              <w:t>3</w:t>
            </w:r>
            <w:r w:rsidRPr="00435974">
              <w:rPr>
                <w:rFonts w:cs="Arial"/>
                <w:b/>
                <w:bCs/>
              </w:rPr>
              <w:t>]</w:t>
            </w:r>
          </w:p>
        </w:tc>
        <w:tc>
          <w:tcPr>
            <w:tcW w:w="2289" w:type="dxa"/>
          </w:tcPr>
          <w:p w14:paraId="417FD188" w14:textId="77777777" w:rsidR="006E79EC" w:rsidRPr="00435974" w:rsidRDefault="006E79EC" w:rsidP="00BC5F6C">
            <w:pPr>
              <w:pStyle w:val="Text"/>
              <w:rPr>
                <w:rFonts w:cs="Arial"/>
                <w:b/>
                <w:bCs/>
              </w:rPr>
            </w:pPr>
            <w:r>
              <w:rPr>
                <w:rFonts w:cs="Arial"/>
                <w:b/>
                <w:bCs/>
              </w:rPr>
              <w:t>Feststoffe insgesamt</w:t>
            </w:r>
            <w:r w:rsidRPr="00435974">
              <w:rPr>
                <w:rFonts w:cs="Arial"/>
                <w:b/>
                <w:bCs/>
              </w:rPr>
              <w:t xml:space="preserve"> [mg/m</w:t>
            </w:r>
            <w:r w:rsidRPr="00435974">
              <w:rPr>
                <w:rFonts w:cs="Arial"/>
                <w:b/>
                <w:bCs/>
                <w:vertAlign w:val="superscript"/>
              </w:rPr>
              <w:t>3</w:t>
            </w:r>
            <w:r w:rsidRPr="00435974">
              <w:rPr>
                <w:rFonts w:cs="Arial"/>
                <w:b/>
                <w:bCs/>
              </w:rPr>
              <w:t>]</w:t>
            </w:r>
          </w:p>
        </w:tc>
      </w:tr>
      <w:tr w:rsidR="006E79EC" w:rsidRPr="00435974" w14:paraId="375F093D" w14:textId="77777777" w:rsidTr="00BC5F6C">
        <w:trPr>
          <w:trHeight w:val="304"/>
        </w:trPr>
        <w:tc>
          <w:tcPr>
            <w:tcW w:w="1478" w:type="dxa"/>
          </w:tcPr>
          <w:p w14:paraId="1E9B6A2C" w14:textId="77777777" w:rsidR="006E79EC" w:rsidRPr="00435974" w:rsidRDefault="006E79EC" w:rsidP="00BC5F6C">
            <w:pPr>
              <w:pStyle w:val="Text"/>
              <w:jc w:val="right"/>
              <w:rPr>
                <w:rFonts w:cs="Arial"/>
              </w:rPr>
            </w:pPr>
            <w:r>
              <w:rPr>
                <w:rFonts w:cs="Arial"/>
              </w:rPr>
              <w:t>Datum</w:t>
            </w:r>
          </w:p>
        </w:tc>
        <w:tc>
          <w:tcPr>
            <w:tcW w:w="1478" w:type="dxa"/>
          </w:tcPr>
          <w:p w14:paraId="4B44E703" w14:textId="77777777" w:rsidR="006E79EC" w:rsidRPr="00435974" w:rsidRDefault="006E79EC" w:rsidP="00BC5F6C">
            <w:pPr>
              <w:pStyle w:val="Text"/>
              <w:tabs>
                <w:tab w:val="decimal" w:pos="528"/>
                <w:tab w:val="right" w:pos="1631"/>
              </w:tabs>
            </w:pPr>
            <w:r w:rsidRPr="00435974">
              <w:tab/>
            </w:r>
            <w:r>
              <w:t>00</w:t>
            </w:r>
            <w:r w:rsidRPr="00435974">
              <w:rPr>
                <w:rFonts w:cs="Arial"/>
              </w:rPr>
              <w:t xml:space="preserve"> ± 20</w:t>
            </w:r>
          </w:p>
        </w:tc>
        <w:tc>
          <w:tcPr>
            <w:tcW w:w="2289" w:type="dxa"/>
          </w:tcPr>
          <w:p w14:paraId="2D5F2D71" w14:textId="77777777" w:rsidR="006E79EC" w:rsidRPr="00435974" w:rsidRDefault="006E79EC" w:rsidP="00BC5F6C">
            <w:pPr>
              <w:pStyle w:val="Text"/>
              <w:tabs>
                <w:tab w:val="decimal" w:pos="586"/>
                <w:tab w:val="right" w:pos="1347"/>
                <w:tab w:val="right" w:pos="1631"/>
              </w:tabs>
            </w:pPr>
            <w:r w:rsidRPr="00435974">
              <w:tab/>
            </w:r>
            <w:r>
              <w:t>000</w:t>
            </w:r>
            <w:r w:rsidRPr="00435974">
              <w:rPr>
                <w:rFonts w:cs="Arial"/>
              </w:rPr>
              <w:t xml:space="preserve"> ± 20</w:t>
            </w:r>
          </w:p>
        </w:tc>
      </w:tr>
      <w:tr w:rsidR="006E79EC" w:rsidRPr="00435974" w14:paraId="256CED71" w14:textId="77777777" w:rsidTr="00BC5F6C">
        <w:trPr>
          <w:trHeight w:val="304"/>
        </w:trPr>
        <w:tc>
          <w:tcPr>
            <w:tcW w:w="1478" w:type="dxa"/>
          </w:tcPr>
          <w:p w14:paraId="53F2440C" w14:textId="77777777" w:rsidR="006E79EC" w:rsidRPr="00435974" w:rsidRDefault="006E79EC" w:rsidP="00BC5F6C">
            <w:pPr>
              <w:pStyle w:val="Text"/>
              <w:jc w:val="right"/>
              <w:rPr>
                <w:rFonts w:cs="Arial"/>
              </w:rPr>
            </w:pPr>
            <w:r w:rsidRPr="00435974">
              <w:rPr>
                <w:rFonts w:cs="Arial"/>
                <w:b/>
                <w:bCs/>
              </w:rPr>
              <w:t>Grenzwert</w:t>
            </w:r>
          </w:p>
        </w:tc>
        <w:tc>
          <w:tcPr>
            <w:tcW w:w="1478" w:type="dxa"/>
          </w:tcPr>
          <w:p w14:paraId="102966DD" w14:textId="77777777" w:rsidR="006E79EC" w:rsidRPr="00435974" w:rsidRDefault="006E79EC" w:rsidP="00BC5F6C">
            <w:pPr>
              <w:pStyle w:val="Text"/>
              <w:tabs>
                <w:tab w:val="decimal" w:pos="528"/>
                <w:tab w:val="right" w:pos="1631"/>
              </w:tabs>
            </w:pPr>
            <w:r w:rsidRPr="00435974">
              <w:tab/>
            </w:r>
            <w:r w:rsidRPr="00435974">
              <w:rPr>
                <w:rFonts w:cs="Arial"/>
                <w:b/>
                <w:bCs/>
              </w:rPr>
              <w:t>80</w:t>
            </w:r>
          </w:p>
        </w:tc>
        <w:tc>
          <w:tcPr>
            <w:tcW w:w="2289" w:type="dxa"/>
          </w:tcPr>
          <w:p w14:paraId="1F5BF258" w14:textId="77777777" w:rsidR="006E79EC" w:rsidRPr="00435974" w:rsidRDefault="006E79EC" w:rsidP="00BC5F6C">
            <w:pPr>
              <w:pStyle w:val="Text"/>
              <w:tabs>
                <w:tab w:val="decimal" w:pos="586"/>
                <w:tab w:val="right" w:pos="1347"/>
                <w:tab w:val="right" w:pos="1631"/>
              </w:tabs>
            </w:pPr>
            <w:r w:rsidRPr="00435974">
              <w:tab/>
            </w:r>
            <w:r w:rsidRPr="00F32326">
              <w:rPr>
                <w:b/>
                <w:bCs/>
              </w:rPr>
              <w:t>5</w:t>
            </w:r>
            <w:r w:rsidRPr="00435974">
              <w:rPr>
                <w:rFonts w:cs="Arial"/>
                <w:b/>
                <w:bCs/>
              </w:rPr>
              <w:t>0</w:t>
            </w:r>
          </w:p>
        </w:tc>
      </w:tr>
    </w:tbl>
    <w:p w14:paraId="5EDDC8DD" w14:textId="77777777" w:rsidR="006E79EC" w:rsidRDefault="006E79EC" w:rsidP="006E79EC">
      <w:pPr>
        <w:pStyle w:val="bodystandard"/>
      </w:pPr>
    </w:p>
    <w:p w14:paraId="7D6FA4B1" w14:textId="77777777" w:rsidR="006E79EC" w:rsidRPr="00346C95" w:rsidRDefault="006E79EC" w:rsidP="006E79EC">
      <w:r w:rsidRPr="00BF2703">
        <w:t xml:space="preserve">Der negative Befund der Routinekontrolle vom </w:t>
      </w:r>
      <w:r>
        <w:t>«Datum»</w:t>
      </w:r>
      <w:r w:rsidRPr="00BF2703">
        <w:t xml:space="preserve"> wurde </w:t>
      </w:r>
      <w:r>
        <w:t>Ihnen</w:t>
      </w:r>
      <w:r w:rsidRPr="00BF2703">
        <w:t xml:space="preserve"> mittels Feuerungsrapport mitgeteilt. Gleichzeitig erfolgte die Aufforderung, </w:t>
      </w:r>
      <w:r>
        <w:t xml:space="preserve">mit der beigelegten Sanierungsvereinbarung schriftlich zu bestätigen, dass die beanstandete Anlage innert X Jahren seit Feststellung der Sanierungspflicht saniert wird. </w:t>
      </w:r>
      <w:r w:rsidRPr="00346C95">
        <w:rPr>
          <w:szCs w:val="20"/>
        </w:rPr>
        <w:t>Nach unserem</w:t>
      </w:r>
      <w:r>
        <w:rPr>
          <w:szCs w:val="20"/>
        </w:rPr>
        <w:t xml:space="preserve"> Wissensstand sind Sie</w:t>
      </w:r>
      <w:r w:rsidRPr="00346C95">
        <w:t xml:space="preserve"> </w:t>
      </w:r>
      <w:r w:rsidRPr="00346C95">
        <w:rPr>
          <w:szCs w:val="20"/>
        </w:rPr>
        <w:t xml:space="preserve">auf diese Aufforderung nicht eingetreten, obwohl </w:t>
      </w:r>
      <w:r>
        <w:rPr>
          <w:szCs w:val="20"/>
        </w:rPr>
        <w:t xml:space="preserve">Ihnen </w:t>
      </w:r>
      <w:r w:rsidRPr="00346C95">
        <w:rPr>
          <w:szCs w:val="20"/>
        </w:rPr>
        <w:t xml:space="preserve">dargelegt wurde, dass die Sanierung andernfalls von </w:t>
      </w:r>
      <w:r>
        <w:rPr>
          <w:szCs w:val="20"/>
        </w:rPr>
        <w:t>«</w:t>
      </w:r>
      <w:r w:rsidRPr="00346C95">
        <w:rPr>
          <w:szCs w:val="20"/>
        </w:rPr>
        <w:t xml:space="preserve">der </w:t>
      </w:r>
      <w:r>
        <w:rPr>
          <w:szCs w:val="20"/>
        </w:rPr>
        <w:t>Gemeinde»</w:t>
      </w:r>
      <w:r w:rsidRPr="00346C95">
        <w:rPr>
          <w:szCs w:val="20"/>
        </w:rPr>
        <w:t xml:space="preserve"> kostenpflichtig verfügt werden wird.</w:t>
      </w:r>
    </w:p>
    <w:p w14:paraId="3F0E1569" w14:textId="77777777" w:rsidR="006E79EC" w:rsidRDefault="006E79EC" w:rsidP="006E79EC">
      <w:pPr>
        <w:pStyle w:val="bodystandard"/>
      </w:pPr>
    </w:p>
    <w:p w14:paraId="1A582168" w14:textId="77777777" w:rsidR="006E79EC" w:rsidRDefault="006E79EC" w:rsidP="006E79EC">
      <w:pPr>
        <w:pStyle w:val="bodystandard"/>
      </w:pPr>
      <w:r w:rsidRPr="00346C95">
        <w:t xml:space="preserve">Wir sehen uns deshalb veranlasst, die Sanierung </w:t>
      </w:r>
      <w:r>
        <w:t>Ihrer</w:t>
      </w:r>
      <w:r w:rsidRPr="00346C95">
        <w:t xml:space="preserve"> Anlage demnächst mittels eines Entscheides des </w:t>
      </w:r>
      <w:r>
        <w:t xml:space="preserve">«Stadt-/Gemeinderates» </w:t>
      </w:r>
      <w:r w:rsidRPr="00346C95">
        <w:t>verfügen</w:t>
      </w:r>
      <w:r>
        <w:t xml:space="preserve"> zu lassen</w:t>
      </w:r>
      <w:r w:rsidRPr="00346C95">
        <w:t xml:space="preserve">. Ihre </w:t>
      </w:r>
      <w:r>
        <w:t>Feuerungsanlage überschreitet d</w:t>
      </w:r>
      <w:r w:rsidRPr="00346C95">
        <w:t>e</w:t>
      </w:r>
      <w:r>
        <w:t>n</w:t>
      </w:r>
      <w:r w:rsidRPr="00346C95">
        <w:t xml:space="preserve"> Grenzwert der LRV </w:t>
      </w:r>
      <w:r>
        <w:t>für «überschrittene Grenzwerte»</w:t>
      </w:r>
      <w:r w:rsidRPr="00346C95">
        <w:t xml:space="preserve">. </w:t>
      </w:r>
      <w:r>
        <w:t>Holzfeuerungen</w:t>
      </w:r>
      <w:r w:rsidRPr="00346C95">
        <w:t xml:space="preserve"> müssen in solchen Fällen innerhalb von </w:t>
      </w:r>
      <w:r>
        <w:t>X</w:t>
      </w:r>
      <w:r w:rsidRPr="00346C95">
        <w:t xml:space="preserve"> Jahren saniert werden. </w:t>
      </w:r>
      <w:r>
        <w:t xml:space="preserve">Aufgrund der vorliegenden Ausgangslage </w:t>
      </w:r>
      <w:r w:rsidRPr="00346C95">
        <w:t xml:space="preserve">werden wir </w:t>
      </w:r>
      <w:r>
        <w:t>beim</w:t>
      </w:r>
      <w:r w:rsidRPr="00346C95">
        <w:t xml:space="preserve"> </w:t>
      </w:r>
      <w:r>
        <w:t>«Stadt-/Gemeinderat»</w:t>
      </w:r>
      <w:r w:rsidRPr="00346C95">
        <w:t xml:space="preserve"> eine Sanierungsfrist </w:t>
      </w:r>
      <w:r>
        <w:t>von X Jahren beantragen</w:t>
      </w:r>
      <w:r w:rsidRPr="00346C95">
        <w:t xml:space="preserve">. </w:t>
      </w:r>
    </w:p>
    <w:p w14:paraId="42065877" w14:textId="77777777" w:rsidR="006E79EC" w:rsidRDefault="006E79EC" w:rsidP="006E79EC">
      <w:pPr>
        <w:pStyle w:val="bodystandard"/>
      </w:pPr>
      <w:r>
        <w:t>Eine solche</w:t>
      </w:r>
      <w:r w:rsidRPr="00DB5139">
        <w:t xml:space="preserve"> Verfügung </w:t>
      </w:r>
      <w:r>
        <w:t>ist</w:t>
      </w:r>
      <w:r w:rsidRPr="00DB5139">
        <w:t xml:space="preserve"> kostenpflichtig (ca. Fr. 6</w:t>
      </w:r>
      <w:r>
        <w:t>40</w:t>
      </w:r>
      <w:r w:rsidRPr="00DB5139">
        <w:t xml:space="preserve">.-). </w:t>
      </w:r>
      <w:r>
        <w:t>Darüber hinaus sind solche Verfügungen mit einer Strafandrohung verknüpft und ein Nichteinhalten der Verfügung kann mit Bussen bestraft werden. Zuletzt hält sich die zuständige Behörde vor, im</w:t>
      </w:r>
      <w:r w:rsidRPr="00DB5139">
        <w:t xml:space="preserve"> </w:t>
      </w:r>
      <w:r>
        <w:t xml:space="preserve">Säumnisfall </w:t>
      </w:r>
      <w:r w:rsidRPr="00DB5139">
        <w:t xml:space="preserve">die Ersatzvornahme </w:t>
      </w:r>
      <w:r>
        <w:t>einzuleiten</w:t>
      </w:r>
      <w:r w:rsidRPr="00DB5139">
        <w:t xml:space="preserve">. </w:t>
      </w:r>
    </w:p>
    <w:p w14:paraId="087CA43A" w14:textId="77777777" w:rsidR="006E79EC" w:rsidRDefault="006E79EC" w:rsidP="006E79EC"/>
    <w:p w14:paraId="30B4F420" w14:textId="77777777" w:rsidR="006E79EC" w:rsidRDefault="006E79EC" w:rsidP="006E79EC">
      <w:r>
        <w:t>Dieses Schreiben dient der Gewährung des rechtlichen Gehörs vor dem Erlass der genannten Verfügung durch den Stadt-/Gemeinderat gemäss § 46 des Gesetzes über die Verwaltungsrechtspflege vom 3. Juli 1972 (VRG, SRL Nr. 40). Sie erhalten hiermit die Möglichkeit, sich zum geschilderten Sachverhalt zu äussern und uns innert 30 Tagen eine entsprechende Stellungnahme einzureichen.</w:t>
      </w:r>
    </w:p>
    <w:p w14:paraId="29064C2A" w14:textId="77777777" w:rsidR="006E79EC" w:rsidRDefault="006E79EC" w:rsidP="006E79EC">
      <w:r>
        <w:t xml:space="preserve">Wir bieten Ihnen zugleich letztmalig die Möglichkeit, mit der beigelegten Sanierungsvereinbarung zu bestätigen, dass Ihre Anlage bis am «Sanierungsfrist» saniert wird. </w:t>
      </w:r>
      <w:r w:rsidRPr="00346C95">
        <w:t>Falls</w:t>
      </w:r>
      <w:r>
        <w:t xml:space="preserve"> innert 30 Tagen</w:t>
      </w:r>
      <w:r w:rsidRPr="00346C95">
        <w:t xml:space="preserve"> </w:t>
      </w:r>
      <w:r>
        <w:t>keine</w:t>
      </w:r>
      <w:r w:rsidRPr="00346C95">
        <w:t xml:space="preserve"> unterzeichnete Sanierungsvereinbarung bei der </w:t>
      </w:r>
      <w:r>
        <w:t>«Administrationsstelle»</w:t>
      </w:r>
      <w:r w:rsidRPr="00346C95">
        <w:t xml:space="preserve"> eingeht, werden wir die Angelegenheit unter Berücksichtigung </w:t>
      </w:r>
      <w:r>
        <w:t>einer allfälligen anderweitigen</w:t>
      </w:r>
      <w:r w:rsidRPr="00346C95">
        <w:t xml:space="preserve"> Stellungnahme dem </w:t>
      </w:r>
      <w:r>
        <w:t>Stadt-/Gemeinderat</w:t>
      </w:r>
      <w:r w:rsidRPr="00346C95">
        <w:t xml:space="preserve"> zum Beschluss vorlegen.</w:t>
      </w:r>
    </w:p>
    <w:p w14:paraId="71A4A73E" w14:textId="77777777" w:rsidR="006E79EC" w:rsidRDefault="006E79EC" w:rsidP="006E79EC">
      <w:pPr>
        <w:pStyle w:val="bodystandard"/>
      </w:pPr>
      <w:r>
        <w:t>Holz</w:t>
      </w:r>
    </w:p>
    <w:p w14:paraId="54B0FA5F" w14:textId="77777777" w:rsidR="006E79EC" w:rsidRDefault="006E79EC" w:rsidP="006E79EC">
      <w:pPr>
        <w:pStyle w:val="bodystandard"/>
        <w:rPr>
          <w:sz w:val="24"/>
        </w:rPr>
      </w:pPr>
      <w:r>
        <w:t>​</w:t>
      </w:r>
    </w:p>
    <w:p w14:paraId="2481EA4D" w14:textId="77777777" w:rsidR="006E79EC" w:rsidRDefault="006E79EC" w:rsidP="006E79EC">
      <w:pPr>
        <w:pStyle w:val="bodyclosing"/>
      </w:pPr>
      <w:r>
        <w:t>Freundliche Grüsse</w:t>
      </w:r>
    </w:p>
    <w:p w14:paraId="27065302" w14:textId="77777777" w:rsidR="006E79EC" w:rsidRDefault="006E79EC" w:rsidP="006E79EC">
      <w:pPr>
        <w:pStyle w:val="1ptsignature"/>
      </w:pPr>
      <w:r>
        <w:t>​</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6E79EC" w14:paraId="1A2B3AA2" w14:textId="77777777" w:rsidTr="00BC5F6C">
        <w:trPr>
          <w:cantSplit/>
          <w:trHeight w:val="737"/>
        </w:trPr>
        <w:tc>
          <w:tcPr>
            <w:tcW w:w="0" w:type="auto"/>
            <w:vAlign w:val="center"/>
            <w:hideMark/>
          </w:tcPr>
          <w:p w14:paraId="38AB2EB2" w14:textId="77777777" w:rsidR="006E79EC" w:rsidRDefault="006E79EC" w:rsidP="00BC5F6C"/>
        </w:tc>
      </w:tr>
      <w:tr w:rsidR="006E79EC" w14:paraId="31D0F3E5" w14:textId="77777777" w:rsidTr="00BC5F6C">
        <w:trPr>
          <w:cantSplit/>
        </w:trPr>
        <w:tc>
          <w:tcPr>
            <w:tcW w:w="0" w:type="auto"/>
            <w:vAlign w:val="center"/>
            <w:hideMark/>
          </w:tcPr>
          <w:p w14:paraId="077515C6" w14:textId="77777777" w:rsidR="006E79EC" w:rsidRDefault="006E79EC" w:rsidP="00BC5F6C">
            <w:pPr>
              <w:rPr>
                <w:szCs w:val="20"/>
              </w:rPr>
            </w:pPr>
          </w:p>
        </w:tc>
      </w:tr>
    </w:tbl>
    <w:p w14:paraId="38295D0D" w14:textId="77777777" w:rsidR="006E79EC" w:rsidRPr="00D92840" w:rsidRDefault="006E79EC" w:rsidP="006E79EC">
      <w:pPr>
        <w:pStyle w:val="1pt"/>
      </w:pPr>
      <w:r>
        <w:t>​</w:t>
      </w:r>
    </w:p>
    <w:p w14:paraId="25E392CB" w14:textId="77777777" w:rsidR="006E79EC" w:rsidRDefault="006E79EC" w:rsidP="006E79EC">
      <w:pPr>
        <w:pStyle w:val="bodyenclosurebeilage"/>
        <w:rPr>
          <w:sz w:val="24"/>
        </w:rPr>
      </w:pPr>
      <w:r>
        <w:t>​</w:t>
      </w:r>
    </w:p>
    <w:p w14:paraId="26832BC5" w14:textId="77777777" w:rsidR="006E79EC" w:rsidRDefault="006E79EC" w:rsidP="006E79EC">
      <w:pPr>
        <w:pStyle w:val="bodyenclosurestitle"/>
      </w:pPr>
      <w:r>
        <w:t>Beilagen</w:t>
      </w:r>
    </w:p>
    <w:p w14:paraId="1132FCFC" w14:textId="77777777" w:rsidR="006E79EC" w:rsidRDefault="006E79EC" w:rsidP="006E79EC">
      <w:pPr>
        <w:pStyle w:val="bodyenclosures"/>
      </w:pPr>
      <w:r>
        <w:t>Formular "Freiwillige Sanierung der Holzfeuerung"</w:t>
      </w:r>
    </w:p>
    <w:p w14:paraId="6C200FE8" w14:textId="77777777" w:rsidR="006E79EC" w:rsidRDefault="006E79EC" w:rsidP="006E79EC">
      <w:pPr>
        <w:pStyle w:val="bodyenclosurestitle"/>
      </w:pPr>
      <w:r>
        <w:t>​</w:t>
      </w:r>
    </w:p>
    <w:p w14:paraId="250F389C" w14:textId="77777777" w:rsidR="006E79EC" w:rsidRDefault="006E79EC" w:rsidP="006E79EC">
      <w:pPr>
        <w:pStyle w:val="bodyenclosurestitle"/>
      </w:pPr>
      <w:r>
        <w:t>Kopie an</w:t>
      </w:r>
    </w:p>
    <w:p w14:paraId="53FB7FEE" w14:textId="77777777" w:rsidR="006E79EC" w:rsidRDefault="006E79EC" w:rsidP="006E79EC">
      <w:pPr>
        <w:pStyle w:val="bodyenclosures"/>
      </w:pPr>
      <w:r>
        <w:t>"Administrationsstelle</w:t>
      </w:r>
    </w:p>
    <w:p w14:paraId="72679D55" w14:textId="77777777" w:rsidR="006E79EC" w:rsidRPr="00A03AD1" w:rsidRDefault="006E79EC" w:rsidP="006E79EC">
      <w:pPr>
        <w:pStyle w:val="1pt"/>
        <w:rPr>
          <w:color w:val="808080"/>
          <w:lang w:val="en-US"/>
        </w:rPr>
      </w:pPr>
      <w:r>
        <w:t>​</w:t>
      </w:r>
    </w:p>
    <w:p w14:paraId="0C0BB7D9" w14:textId="77777777" w:rsidR="006E79EC" w:rsidRPr="009A51BC" w:rsidRDefault="006E79EC" w:rsidP="006E79EC"/>
    <w:p w14:paraId="13BD30B0" w14:textId="77777777" w:rsidR="000951D3" w:rsidRDefault="000951D3"/>
    <w:sectPr w:rsidR="000951D3" w:rsidSect="006E79EC">
      <w:headerReference w:type="default" r:id="rId11"/>
      <w:footerReference w:type="default" r:id="rId12"/>
      <w:type w:val="continuous"/>
      <w:pgSz w:w="11906" w:h="16838" w:code="9"/>
      <w:pgMar w:top="1077" w:right="1134" w:bottom="1021" w:left="1418"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6DE96" w14:textId="77777777" w:rsidR="006E79EC" w:rsidRDefault="006E79E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59EED" w14:textId="77777777" w:rsidR="006E79EC" w:rsidRPr="007C2297" w:rsidRDefault="006E79EC" w:rsidP="00DC238A">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5"/>
      <w:gridCol w:w="4496"/>
    </w:tblGrid>
    <w:tr w:rsidR="006E79EC" w:rsidRPr="007C2297" w14:paraId="1BFB507D" w14:textId="77777777" w:rsidTr="00F67297">
      <w:tc>
        <w:tcPr>
          <w:tcW w:w="5245" w:type="dxa"/>
          <w:tcMar>
            <w:left w:w="397" w:type="dxa"/>
          </w:tcMar>
        </w:tcPr>
        <w:p w14:paraId="3A6EDAF1" w14:textId="77777777" w:rsidR="006E79EC" w:rsidRPr="007C2297" w:rsidRDefault="006E79EC" w:rsidP="0065701F">
          <w:pPr>
            <w:pStyle w:val="footertext"/>
            <w:tabs>
              <w:tab w:val="clear" w:pos="4820"/>
              <w:tab w:val="left" w:pos="426"/>
              <w:tab w:val="left" w:pos="5250"/>
            </w:tabs>
          </w:pPr>
          <w:r w:rsidRPr="007C2297">
            <w:t xml:space="preserve">Seite </w:t>
          </w:r>
          <w:r w:rsidRPr="007C2297">
            <w:fldChar w:fldCharType="begin"/>
          </w:r>
          <w:r w:rsidRPr="007C2297">
            <w:instrText xml:space="preserve"> PAGE  \* Arabic  \* MERGEFORMAT </w:instrText>
          </w:r>
          <w:r w:rsidRPr="007C2297">
            <w:fldChar w:fldCharType="separate"/>
          </w:r>
          <w:r w:rsidRPr="007C2297">
            <w:t>1</w:t>
          </w:r>
          <w:r w:rsidRPr="007C2297">
            <w:fldChar w:fldCharType="end"/>
          </w:r>
          <w:r w:rsidRPr="007C2297">
            <w:t>/</w:t>
          </w:r>
          <w:r>
            <w:fldChar w:fldCharType="begin"/>
          </w:r>
          <w:r>
            <w:instrText xml:space="preserve"> NUMPAGES  \* Arabic  \* MERGEFORMAT </w:instrText>
          </w:r>
          <w:r>
            <w:fldChar w:fldCharType="separate"/>
          </w:r>
          <w:r w:rsidRPr="007C2297">
            <w:t>2</w:t>
          </w:r>
          <w:r>
            <w:fldChar w:fldCharType="end"/>
          </w:r>
        </w:p>
      </w:tc>
      <w:tc>
        <w:tcPr>
          <w:tcW w:w="4496" w:type="dxa"/>
        </w:tcPr>
        <w:p w14:paraId="49D2184E" w14:textId="77777777" w:rsidR="006E79EC" w:rsidRPr="007C2297" w:rsidRDefault="006E79EC" w:rsidP="00DC238A">
          <w:pPr>
            <w:pStyle w:val="footertext"/>
            <w:tabs>
              <w:tab w:val="clear" w:pos="4820"/>
              <w:tab w:val="left" w:pos="426"/>
              <w:tab w:val="left" w:pos="5250"/>
            </w:tabs>
          </w:pPr>
        </w:p>
      </w:tc>
    </w:tr>
  </w:tbl>
  <w:p w14:paraId="134B9152" w14:textId="77777777" w:rsidR="006E79EC" w:rsidRPr="007C2297" w:rsidRDefault="006E79EC" w:rsidP="006912FF">
    <w:pPr>
      <w:pStyle w:val="1p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2FCC" w14:textId="77777777" w:rsidR="006E79EC" w:rsidRDefault="006E79EC">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BB760" w14:textId="77777777" w:rsidR="006E79EC" w:rsidRDefault="006E79EC" w:rsidP="007B2C77">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4311"/>
    </w:tblGrid>
    <w:tr w:rsidR="006E79EC" w14:paraId="6E31DA8C" w14:textId="77777777" w:rsidTr="007B2C77">
      <w:tc>
        <w:tcPr>
          <w:tcW w:w="4820" w:type="dxa"/>
        </w:tcPr>
        <w:p w14:paraId="0BC6D9CF" w14:textId="77777777" w:rsidR="006E79EC" w:rsidRDefault="006E79EC" w:rsidP="007B2C77">
          <w:pPr>
            <w:pStyle w:val="footertext"/>
            <w:tabs>
              <w:tab w:val="clear" w:pos="4820"/>
              <w:tab w:val="left" w:pos="426"/>
              <w:tab w:val="left" w:pos="5250"/>
            </w:tabs>
          </w:pPr>
          <w:r w:rsidRPr="002300A6">
            <w:t xml:space="preserve">Seite </w:t>
          </w:r>
          <w:r w:rsidRPr="002300A6">
            <w:fldChar w:fldCharType="begin"/>
          </w:r>
          <w:r w:rsidRPr="002300A6">
            <w:instrText xml:space="preserve"> PAGE  \* Arabic  \* MERGEFORMAT </w:instrText>
          </w:r>
          <w:r w:rsidRPr="002300A6">
            <w:fldChar w:fldCharType="separate"/>
          </w:r>
          <w:r>
            <w:t>1</w:t>
          </w:r>
          <w:r w:rsidRPr="002300A6">
            <w:fldChar w:fldCharType="end"/>
          </w:r>
          <w:r w:rsidRPr="002300A6">
            <w:t>/</w:t>
          </w:r>
          <w:r>
            <w:fldChar w:fldCharType="begin"/>
          </w:r>
          <w:r>
            <w:instrText xml:space="preserve"> NUMPAGES  \* Arabic  \* MERGEFORMAT </w:instrText>
          </w:r>
          <w:r>
            <w:fldChar w:fldCharType="separate"/>
          </w:r>
          <w:r>
            <w:t>2</w:t>
          </w:r>
          <w:r>
            <w:fldChar w:fldCharType="end"/>
          </w:r>
        </w:p>
      </w:tc>
      <w:tc>
        <w:tcPr>
          <w:tcW w:w="4311" w:type="dxa"/>
        </w:tcPr>
        <w:p w14:paraId="669E9E75" w14:textId="77777777" w:rsidR="006E79EC" w:rsidRDefault="006E79EC" w:rsidP="007B2C77">
          <w:pPr>
            <w:pStyle w:val="footertext"/>
            <w:tabs>
              <w:tab w:val="clear" w:pos="4820"/>
              <w:tab w:val="left" w:pos="426"/>
              <w:tab w:val="left" w:pos="5250"/>
            </w:tabs>
          </w:pPr>
        </w:p>
      </w:tc>
    </w:tr>
  </w:tbl>
  <w:p w14:paraId="099A2A38" w14:textId="77777777" w:rsidR="006E79EC" w:rsidRDefault="006E79EC" w:rsidP="007B2C77">
    <w:pPr>
      <w:pStyle w:val="1p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8BDF3" w14:textId="77777777" w:rsidR="006E79EC" w:rsidRDefault="006E79E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A6561" w14:textId="77777777" w:rsidR="006E79EC" w:rsidRPr="007C2297" w:rsidRDefault="006E79EC" w:rsidP="00E26366">
    <w:pPr>
      <w:pStyle w:val="Kopfzeile"/>
    </w:pPr>
  </w:p>
  <w:p w14:paraId="0FAFF0F0" w14:textId="77777777" w:rsidR="006E79EC" w:rsidRPr="007C2297" w:rsidRDefault="006E79EC" w:rsidP="00E26366">
    <w:pPr>
      <w:pStyle w:val="1pt"/>
    </w:pPr>
  </w:p>
  <w:p w14:paraId="6BBAF197" w14:textId="77777777" w:rsidR="006E79EC" w:rsidRDefault="006E79EC" w:rsidP="000D5FF8">
    <w:pPr>
      <w:pStyle w:val="1pt"/>
      <w:rPr>
        <w:color w:val="auto"/>
        <w:sz w:val="20"/>
        <w:szCs w:val="24"/>
        <w:lang w:eastAsia="de-CH"/>
      </w:rPr>
    </w:pPr>
  </w:p>
  <w:tbl>
    <w:tblPr>
      <w:tblW w:w="0" w:type="auto"/>
      <w:tblCellMar>
        <w:top w:w="15" w:type="dxa"/>
        <w:left w:w="15" w:type="dxa"/>
        <w:bottom w:w="15" w:type="dxa"/>
        <w:right w:w="15" w:type="dxa"/>
      </w:tblCellMar>
      <w:tblLook w:val="04A0" w:firstRow="1" w:lastRow="0" w:firstColumn="1" w:lastColumn="0" w:noHBand="0" w:noVBand="1"/>
    </w:tblPr>
    <w:tblGrid>
      <w:gridCol w:w="5265"/>
      <w:gridCol w:w="3900"/>
    </w:tblGrid>
    <w:tr w:rsidR="006E79EC" w14:paraId="2AA09F84" w14:textId="77777777">
      <w:tc>
        <w:tcPr>
          <w:tcW w:w="5265" w:type="dxa"/>
          <w:hideMark/>
        </w:tcPr>
        <w:p w14:paraId="7DD32438" w14:textId="77777777" w:rsidR="006E79EC" w:rsidRDefault="006E79EC">
          <w:pPr>
            <w:rPr>
              <w:szCs w:val="20"/>
            </w:rPr>
          </w:pPr>
        </w:p>
      </w:tc>
      <w:tc>
        <w:tcPr>
          <w:tcW w:w="3900" w:type="dxa"/>
          <w:hideMark/>
        </w:tcPr>
        <w:p w14:paraId="28218031" w14:textId="77777777" w:rsidR="006E79EC" w:rsidRDefault="006E79EC">
          <w:pPr>
            <w:pStyle w:val="bodycontactblock"/>
            <w:rPr>
              <w:rFonts w:eastAsiaTheme="minorEastAsia"/>
              <w:sz w:val="24"/>
            </w:rPr>
          </w:pPr>
        </w:p>
        <w:p w14:paraId="283F976B" w14:textId="77777777" w:rsidR="006E79EC" w:rsidRDefault="006E79EC">
          <w:pPr>
            <w:pStyle w:val="1pt"/>
          </w:pPr>
        </w:p>
      </w:tc>
    </w:tr>
  </w:tbl>
  <w:p w14:paraId="6F1454E8" w14:textId="77777777" w:rsidR="006E79EC" w:rsidRPr="007C2297" w:rsidRDefault="006E79E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F8535" w14:textId="77777777" w:rsidR="006E79EC" w:rsidRDefault="006E79EC">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A8268" w14:textId="77777777" w:rsidR="006E79EC" w:rsidRDefault="006E79EC" w:rsidP="00555A16">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4524"/>
    </w:tblGrid>
    <w:tr w:rsidR="006E79EC" w14:paraId="0B8F4E36" w14:textId="77777777" w:rsidTr="00555A16">
      <w:tc>
        <w:tcPr>
          <w:tcW w:w="4820" w:type="dxa"/>
        </w:tcPr>
        <w:p w14:paraId="28D9CE1D" w14:textId="77777777" w:rsidR="006E79EC" w:rsidRDefault="006E79EC" w:rsidP="00555A16">
          <w:pPr>
            <w:pStyle w:val="headertext"/>
          </w:pPr>
          <w:r>
            <w:t xml:space="preserve">Sanierungspflichtiger Heizkessel "Typ Heizkessel" "Adresse Heizkessel" Gewährung des rechtlichen Gehörs </w:t>
          </w:r>
        </w:p>
      </w:tc>
      <w:tc>
        <w:tcPr>
          <w:tcW w:w="4524" w:type="dxa"/>
        </w:tcPr>
        <w:p w14:paraId="46C4EB9A" w14:textId="77777777" w:rsidR="006E79EC" w:rsidRDefault="006E79EC" w:rsidP="00555A16">
          <w:pPr>
            <w:pStyle w:val="headertext"/>
          </w:pPr>
        </w:p>
      </w:tc>
    </w:tr>
  </w:tbl>
  <w:p w14:paraId="13B82A3D" w14:textId="77777777" w:rsidR="006E79EC" w:rsidRPr="00E35E4F" w:rsidRDefault="006E79EC" w:rsidP="00555A16">
    <w:pPr>
      <w:pStyle w:val="1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0D3E"/>
    <w:multiLevelType w:val="hybridMultilevel"/>
    <w:tmpl w:val="2048AE3C"/>
    <w:lvl w:ilvl="0" w:tplc="B184C394">
      <w:start w:val="1"/>
      <w:numFmt w:val="bullet"/>
      <w:pStyle w:val="Beilagen"/>
      <w:lvlText w:val=""/>
      <w:lvlJc w:val="left"/>
      <w:pPr>
        <w:ind w:left="720" w:hanging="360"/>
      </w:pPr>
      <w:rPr>
        <w:rFonts w:ascii="Symbol" w:hAnsi="Symbol" w:hint="default"/>
      </w:rPr>
    </w:lvl>
    <w:lvl w:ilvl="1" w:tplc="D102BF4A" w:tentative="1">
      <w:start w:val="1"/>
      <w:numFmt w:val="bullet"/>
      <w:lvlText w:val="o"/>
      <w:lvlJc w:val="left"/>
      <w:pPr>
        <w:ind w:left="1440" w:hanging="360"/>
      </w:pPr>
      <w:rPr>
        <w:rFonts w:ascii="Courier New" w:hAnsi="Courier New" w:cs="Courier New" w:hint="default"/>
      </w:rPr>
    </w:lvl>
    <w:lvl w:ilvl="2" w:tplc="1756BC6A" w:tentative="1">
      <w:start w:val="1"/>
      <w:numFmt w:val="bullet"/>
      <w:lvlText w:val=""/>
      <w:lvlJc w:val="left"/>
      <w:pPr>
        <w:ind w:left="2160" w:hanging="360"/>
      </w:pPr>
      <w:rPr>
        <w:rFonts w:ascii="Wingdings" w:hAnsi="Wingdings" w:hint="default"/>
      </w:rPr>
    </w:lvl>
    <w:lvl w:ilvl="3" w:tplc="BEB6BDFC" w:tentative="1">
      <w:start w:val="1"/>
      <w:numFmt w:val="bullet"/>
      <w:lvlText w:val=""/>
      <w:lvlJc w:val="left"/>
      <w:pPr>
        <w:ind w:left="2880" w:hanging="360"/>
      </w:pPr>
      <w:rPr>
        <w:rFonts w:ascii="Symbol" w:hAnsi="Symbol" w:hint="default"/>
      </w:rPr>
    </w:lvl>
    <w:lvl w:ilvl="4" w:tplc="14E85F3E" w:tentative="1">
      <w:start w:val="1"/>
      <w:numFmt w:val="bullet"/>
      <w:lvlText w:val="o"/>
      <w:lvlJc w:val="left"/>
      <w:pPr>
        <w:ind w:left="3600" w:hanging="360"/>
      </w:pPr>
      <w:rPr>
        <w:rFonts w:ascii="Courier New" w:hAnsi="Courier New" w:cs="Courier New" w:hint="default"/>
      </w:rPr>
    </w:lvl>
    <w:lvl w:ilvl="5" w:tplc="557C0AE6" w:tentative="1">
      <w:start w:val="1"/>
      <w:numFmt w:val="bullet"/>
      <w:lvlText w:val=""/>
      <w:lvlJc w:val="left"/>
      <w:pPr>
        <w:ind w:left="4320" w:hanging="360"/>
      </w:pPr>
      <w:rPr>
        <w:rFonts w:ascii="Wingdings" w:hAnsi="Wingdings" w:hint="default"/>
      </w:rPr>
    </w:lvl>
    <w:lvl w:ilvl="6" w:tplc="596E68A0" w:tentative="1">
      <w:start w:val="1"/>
      <w:numFmt w:val="bullet"/>
      <w:lvlText w:val=""/>
      <w:lvlJc w:val="left"/>
      <w:pPr>
        <w:ind w:left="5040" w:hanging="360"/>
      </w:pPr>
      <w:rPr>
        <w:rFonts w:ascii="Symbol" w:hAnsi="Symbol" w:hint="default"/>
      </w:rPr>
    </w:lvl>
    <w:lvl w:ilvl="7" w:tplc="242E7370" w:tentative="1">
      <w:start w:val="1"/>
      <w:numFmt w:val="bullet"/>
      <w:lvlText w:val="o"/>
      <w:lvlJc w:val="left"/>
      <w:pPr>
        <w:ind w:left="5760" w:hanging="360"/>
      </w:pPr>
      <w:rPr>
        <w:rFonts w:ascii="Courier New" w:hAnsi="Courier New" w:cs="Courier New" w:hint="default"/>
      </w:rPr>
    </w:lvl>
    <w:lvl w:ilvl="8" w:tplc="FEE4150C" w:tentative="1">
      <w:start w:val="1"/>
      <w:numFmt w:val="bullet"/>
      <w:lvlText w:val=""/>
      <w:lvlJc w:val="left"/>
      <w:pPr>
        <w:ind w:left="6480" w:hanging="360"/>
      </w:pPr>
      <w:rPr>
        <w:rFonts w:ascii="Wingdings" w:hAnsi="Wingdings" w:hint="default"/>
      </w:rPr>
    </w:lvl>
  </w:abstractNum>
  <w:num w:numId="1" w16cid:durableId="123353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9EC"/>
    <w:rsid w:val="000951D3"/>
    <w:rsid w:val="00457F43"/>
    <w:rsid w:val="004D68CF"/>
    <w:rsid w:val="006E79EC"/>
    <w:rsid w:val="00C5393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EDD7C"/>
  <w15:chartTrackingRefBased/>
  <w15:docId w15:val="{C083E546-DF3F-42B5-A049-AFCFD0C11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de-CH"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E79EC"/>
    <w:pPr>
      <w:adjustRightInd w:val="0"/>
      <w:snapToGrid w:val="0"/>
      <w:spacing w:after="0" w:line="270" w:lineRule="atLeast"/>
    </w:pPr>
    <w:rPr>
      <w:rFonts w:ascii="Arial" w:eastAsia="Times New Roman" w:hAnsi="Arial" w:cs="Times New Roman"/>
      <w:sz w:val="20"/>
      <w:szCs w:val="24"/>
      <w:lang w:eastAsia="de-CH"/>
    </w:rPr>
  </w:style>
  <w:style w:type="paragraph" w:styleId="berschrift1">
    <w:name w:val="heading 1"/>
    <w:basedOn w:val="Standard"/>
    <w:next w:val="Standard"/>
    <w:link w:val="berschrift1Zchn"/>
    <w:uiPriority w:val="9"/>
    <w:qFormat/>
    <w:rsid w:val="006E79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E79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E79E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E79E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E79EC"/>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6E79EC"/>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E79EC"/>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6E79EC"/>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E79EC"/>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E79E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E79E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E79EC"/>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E79EC"/>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E79EC"/>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6E79EC"/>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E79EC"/>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6E79EC"/>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E79EC"/>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6E79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E79E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E79E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E79EC"/>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6E79E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E79EC"/>
    <w:rPr>
      <w:i/>
      <w:iCs/>
      <w:color w:val="404040" w:themeColor="text1" w:themeTint="BF"/>
    </w:rPr>
  </w:style>
  <w:style w:type="paragraph" w:styleId="Listenabsatz">
    <w:name w:val="List Paragraph"/>
    <w:basedOn w:val="Standard"/>
    <w:uiPriority w:val="34"/>
    <w:qFormat/>
    <w:rsid w:val="006E79EC"/>
    <w:pPr>
      <w:ind w:left="720"/>
      <w:contextualSpacing/>
    </w:pPr>
  </w:style>
  <w:style w:type="character" w:styleId="IntensiveHervorhebung">
    <w:name w:val="Intense Emphasis"/>
    <w:basedOn w:val="Absatz-Standardschriftart"/>
    <w:uiPriority w:val="21"/>
    <w:qFormat/>
    <w:rsid w:val="006E79EC"/>
    <w:rPr>
      <w:i/>
      <w:iCs/>
      <w:color w:val="0F4761" w:themeColor="accent1" w:themeShade="BF"/>
    </w:rPr>
  </w:style>
  <w:style w:type="paragraph" w:styleId="IntensivesZitat">
    <w:name w:val="Intense Quote"/>
    <w:basedOn w:val="Standard"/>
    <w:next w:val="Standard"/>
    <w:link w:val="IntensivesZitatZchn"/>
    <w:uiPriority w:val="30"/>
    <w:qFormat/>
    <w:rsid w:val="006E79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E79EC"/>
    <w:rPr>
      <w:i/>
      <w:iCs/>
      <w:color w:val="0F4761" w:themeColor="accent1" w:themeShade="BF"/>
    </w:rPr>
  </w:style>
  <w:style w:type="character" w:styleId="IntensiverVerweis">
    <w:name w:val="Intense Reference"/>
    <w:basedOn w:val="Absatz-Standardschriftart"/>
    <w:uiPriority w:val="32"/>
    <w:qFormat/>
    <w:rsid w:val="006E79EC"/>
    <w:rPr>
      <w:b/>
      <w:bCs/>
      <w:smallCaps/>
      <w:color w:val="0F4761" w:themeColor="accent1" w:themeShade="BF"/>
      <w:spacing w:val="5"/>
    </w:rPr>
  </w:style>
  <w:style w:type="table" w:styleId="Tabellenraster">
    <w:name w:val="Table Grid"/>
    <w:basedOn w:val="NormaleTabelle"/>
    <w:rsid w:val="006E79EC"/>
    <w:pPr>
      <w:spacing w:after="0" w:line="240" w:lineRule="auto"/>
    </w:pPr>
    <w:rPr>
      <w:rFonts w:ascii="Arial" w:hAnsi="Arial"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6E79EC"/>
    <w:pPr>
      <w:tabs>
        <w:tab w:val="center" w:pos="4678"/>
        <w:tab w:val="right" w:pos="9356"/>
      </w:tabs>
      <w:spacing w:line="150" w:lineRule="atLeast"/>
    </w:pPr>
    <w:rPr>
      <w:sz w:val="13"/>
    </w:rPr>
  </w:style>
  <w:style w:type="character" w:customStyle="1" w:styleId="KopfzeileZchn">
    <w:name w:val="Kopfzeile Zchn"/>
    <w:basedOn w:val="Absatz-Standardschriftart"/>
    <w:link w:val="Kopfzeile"/>
    <w:rsid w:val="006E79EC"/>
    <w:rPr>
      <w:rFonts w:ascii="Arial" w:eastAsia="Times New Roman" w:hAnsi="Arial" w:cs="Times New Roman"/>
      <w:sz w:val="13"/>
      <w:szCs w:val="24"/>
      <w:lang w:eastAsia="de-CH"/>
    </w:rPr>
  </w:style>
  <w:style w:type="paragraph" w:styleId="Fuzeile">
    <w:name w:val="footer"/>
    <w:basedOn w:val="Standard"/>
    <w:link w:val="FuzeileZchn"/>
    <w:unhideWhenUsed/>
    <w:rsid w:val="006E79EC"/>
    <w:pPr>
      <w:tabs>
        <w:tab w:val="center" w:pos="4678"/>
        <w:tab w:val="right" w:pos="9356"/>
      </w:tabs>
      <w:spacing w:line="150" w:lineRule="atLeast"/>
    </w:pPr>
    <w:rPr>
      <w:sz w:val="13"/>
    </w:rPr>
  </w:style>
  <w:style w:type="character" w:customStyle="1" w:styleId="FuzeileZchn">
    <w:name w:val="Fußzeile Zchn"/>
    <w:basedOn w:val="Absatz-Standardschriftart"/>
    <w:link w:val="Fuzeile"/>
    <w:rsid w:val="006E79EC"/>
    <w:rPr>
      <w:rFonts w:ascii="Arial" w:eastAsia="Times New Roman" w:hAnsi="Arial" w:cs="Times New Roman"/>
      <w:sz w:val="13"/>
      <w:szCs w:val="24"/>
      <w:lang w:eastAsia="de-CH"/>
    </w:rPr>
  </w:style>
  <w:style w:type="paragraph" w:customStyle="1" w:styleId="1pt">
    <w:name w:val="1pt"/>
    <w:basedOn w:val="Standard"/>
    <w:rsid w:val="006E79EC"/>
    <w:pPr>
      <w:keepNext/>
      <w:keepLines/>
      <w:spacing w:line="20" w:lineRule="exact"/>
    </w:pPr>
    <w:rPr>
      <w:color w:val="FFFFFF" w:themeColor="background1"/>
      <w:sz w:val="2"/>
      <w:szCs w:val="22"/>
      <w:lang w:eastAsia="de-DE"/>
    </w:rPr>
  </w:style>
  <w:style w:type="paragraph" w:customStyle="1" w:styleId="Beilagen">
    <w:name w:val="Beilagen"/>
    <w:basedOn w:val="Standard"/>
    <w:rsid w:val="006E79EC"/>
    <w:pPr>
      <w:numPr>
        <w:numId w:val="1"/>
      </w:numPr>
      <w:tabs>
        <w:tab w:val="num" w:pos="360"/>
      </w:tabs>
      <w:spacing w:line="200" w:lineRule="atLeast"/>
      <w:ind w:left="142" w:hanging="142"/>
    </w:pPr>
    <w:rPr>
      <w:sz w:val="16"/>
    </w:rPr>
  </w:style>
  <w:style w:type="paragraph" w:customStyle="1" w:styleId="bodydeliveryoption">
    <w:name w:val="bodydeliveryoption"/>
    <w:basedOn w:val="Standard"/>
    <w:link w:val="bodydeliveryoptionZchn"/>
    <w:rsid w:val="006E79EC"/>
    <w:rPr>
      <w:b/>
      <w:szCs w:val="20"/>
    </w:rPr>
  </w:style>
  <w:style w:type="paragraph" w:customStyle="1" w:styleId="bodycontactblock">
    <w:name w:val="bodycontactblock"/>
    <w:basedOn w:val="Standard"/>
    <w:rsid w:val="006E79EC"/>
    <w:pPr>
      <w:keepNext/>
      <w:keepLines/>
      <w:spacing w:line="200" w:lineRule="atLeast"/>
    </w:pPr>
    <w:rPr>
      <w:sz w:val="16"/>
    </w:rPr>
  </w:style>
  <w:style w:type="character" w:customStyle="1" w:styleId="bodydeliveryoptionZchn">
    <w:name w:val="bodydeliveryoption Zchn"/>
    <w:basedOn w:val="Absatz-Standardschriftart"/>
    <w:link w:val="bodydeliveryoption"/>
    <w:rsid w:val="006E79EC"/>
    <w:rPr>
      <w:rFonts w:ascii="Arial" w:eastAsia="Times New Roman" w:hAnsi="Arial" w:cs="Times New Roman"/>
      <w:b/>
      <w:sz w:val="20"/>
      <w:szCs w:val="20"/>
      <w:lang w:eastAsia="de-CH"/>
    </w:rPr>
  </w:style>
  <w:style w:type="paragraph" w:customStyle="1" w:styleId="bodydeliveryoptiondepartment">
    <w:name w:val="bodydeliveryoptiondepartment"/>
    <w:basedOn w:val="Standard"/>
    <w:link w:val="bodydeliveryoptiondepartmentZchn"/>
    <w:rsid w:val="006E79EC"/>
    <w:pPr>
      <w:spacing w:after="15" w:line="150" w:lineRule="atLeast"/>
      <w:jc w:val="right"/>
    </w:pPr>
    <w:rPr>
      <w:b/>
      <w:iCs/>
      <w:sz w:val="13"/>
    </w:rPr>
  </w:style>
  <w:style w:type="character" w:customStyle="1" w:styleId="bodydeliveryoptiondepartmentZchn">
    <w:name w:val="bodydeliveryoptiondepartment Zchn"/>
    <w:basedOn w:val="Absatz-Standardschriftart"/>
    <w:link w:val="bodydeliveryoptiondepartment"/>
    <w:rsid w:val="006E79EC"/>
    <w:rPr>
      <w:rFonts w:ascii="Arial" w:eastAsia="Times New Roman" w:hAnsi="Arial" w:cs="Times New Roman"/>
      <w:b/>
      <w:iCs/>
      <w:sz w:val="13"/>
      <w:szCs w:val="24"/>
      <w:lang w:eastAsia="de-CH"/>
    </w:rPr>
  </w:style>
  <w:style w:type="paragraph" w:customStyle="1" w:styleId="bodyinformationdate">
    <w:name w:val="bodyinformationdate"/>
    <w:basedOn w:val="Standard"/>
    <w:rsid w:val="006E79EC"/>
    <w:pPr>
      <w:keepNext/>
      <w:keepLines/>
      <w:spacing w:before="1640" w:after="240" w:line="200" w:lineRule="atLeast"/>
    </w:pPr>
    <w:rPr>
      <w:sz w:val="16"/>
    </w:rPr>
  </w:style>
  <w:style w:type="paragraph" w:customStyle="1" w:styleId="bodysubject">
    <w:name w:val="bodysubject"/>
    <w:basedOn w:val="Standard"/>
    <w:rsid w:val="006E79EC"/>
    <w:pPr>
      <w:spacing w:before="240"/>
      <w:contextualSpacing/>
    </w:pPr>
    <w:rPr>
      <w:b/>
      <w:sz w:val="27"/>
    </w:rPr>
  </w:style>
  <w:style w:type="paragraph" w:customStyle="1" w:styleId="bodyintroduction">
    <w:name w:val="bodyintroduction"/>
    <w:basedOn w:val="Standard"/>
    <w:rsid w:val="006E79EC"/>
    <w:pPr>
      <w:spacing w:after="240"/>
    </w:pPr>
  </w:style>
  <w:style w:type="paragraph" w:customStyle="1" w:styleId="footertext">
    <w:name w:val="footertext"/>
    <w:basedOn w:val="Fuzeile"/>
    <w:rsid w:val="006E79EC"/>
    <w:pPr>
      <w:tabs>
        <w:tab w:val="clear" w:pos="4678"/>
        <w:tab w:val="clear" w:pos="9356"/>
        <w:tab w:val="left" w:pos="4820"/>
      </w:tabs>
      <w:spacing w:line="270" w:lineRule="atLeast"/>
    </w:pPr>
    <w:rPr>
      <w:sz w:val="14"/>
    </w:rPr>
  </w:style>
  <w:style w:type="paragraph" w:customStyle="1" w:styleId="bodystandard">
    <w:name w:val="bodystandard"/>
    <w:basedOn w:val="Standard"/>
    <w:rsid w:val="006E79EC"/>
  </w:style>
  <w:style w:type="paragraph" w:customStyle="1" w:styleId="headertext">
    <w:name w:val="headertext"/>
    <w:basedOn w:val="Kopfzeile"/>
    <w:rsid w:val="006E79EC"/>
    <w:pPr>
      <w:tabs>
        <w:tab w:val="clear" w:pos="4678"/>
        <w:tab w:val="clear" w:pos="9356"/>
        <w:tab w:val="left" w:pos="4820"/>
      </w:tabs>
      <w:spacing w:line="200" w:lineRule="atLeast"/>
    </w:pPr>
    <w:rPr>
      <w:sz w:val="16"/>
    </w:rPr>
  </w:style>
  <w:style w:type="paragraph" w:customStyle="1" w:styleId="bodyclosing">
    <w:name w:val="bodyclosing"/>
    <w:basedOn w:val="Standard"/>
    <w:rsid w:val="006E79EC"/>
    <w:pPr>
      <w:keepNext/>
      <w:keepLines/>
    </w:pPr>
  </w:style>
  <w:style w:type="paragraph" w:customStyle="1" w:styleId="bodyenclosurestitle">
    <w:name w:val="bodyenclosurestitle"/>
    <w:basedOn w:val="Standard"/>
    <w:rsid w:val="006E79EC"/>
    <w:pPr>
      <w:keepNext/>
      <w:keepLines/>
      <w:spacing w:line="200" w:lineRule="atLeast"/>
    </w:pPr>
    <w:rPr>
      <w:noProof/>
      <w:sz w:val="16"/>
    </w:rPr>
  </w:style>
  <w:style w:type="paragraph" w:customStyle="1" w:styleId="bodyenclosures">
    <w:name w:val="bodyenclosures"/>
    <w:basedOn w:val="Beilagen"/>
    <w:rsid w:val="006E79EC"/>
    <w:pPr>
      <w:keepNext/>
      <w:keepLines/>
    </w:pPr>
    <w:rPr>
      <w:noProof/>
    </w:rPr>
  </w:style>
  <w:style w:type="paragraph" w:customStyle="1" w:styleId="1ptsignature">
    <w:name w:val="1ptsignature"/>
    <w:basedOn w:val="Standard"/>
    <w:rsid w:val="006E79EC"/>
    <w:pPr>
      <w:spacing w:line="240" w:lineRule="auto"/>
    </w:pPr>
    <w:rPr>
      <w:sz w:val="2"/>
    </w:rPr>
  </w:style>
  <w:style w:type="paragraph" w:customStyle="1" w:styleId="bodyenclosurebeilage">
    <w:name w:val="bodyenclosurebeilage"/>
    <w:basedOn w:val="Standard"/>
    <w:rsid w:val="006E79EC"/>
    <w:pPr>
      <w:keepNext/>
      <w:keepLines/>
      <w:spacing w:before="600" w:line="240" w:lineRule="auto"/>
    </w:pPr>
    <w:rPr>
      <w:sz w:val="16"/>
    </w:rPr>
  </w:style>
  <w:style w:type="paragraph" w:customStyle="1" w:styleId="bodysubjectspace">
    <w:name w:val="bodysubjectspace"/>
    <w:basedOn w:val="Standard"/>
    <w:rsid w:val="006E79EC"/>
    <w:pPr>
      <w:spacing w:after="240" w:line="240" w:lineRule="auto"/>
    </w:pPr>
    <w:rPr>
      <w:sz w:val="2"/>
    </w:rPr>
  </w:style>
  <w:style w:type="paragraph" w:customStyle="1" w:styleId="Text">
    <w:name w:val="Text"/>
    <w:basedOn w:val="Standard"/>
    <w:rsid w:val="006E79EC"/>
    <w:pPr>
      <w:adjustRightInd/>
      <w:snapToGrid/>
      <w:spacing w:line="300" w:lineRule="atLeas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eader" Target="head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2551</Characters>
  <Application>Microsoft Office Word</Application>
  <DocSecurity>0</DocSecurity>
  <Lines>21</Lines>
  <Paragraphs>5</Paragraphs>
  <ScaleCrop>false</ScaleCrop>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Gerig</dc:creator>
  <cp:keywords/>
  <dc:description/>
  <cp:lastModifiedBy>Samuel Gerig</cp:lastModifiedBy>
  <cp:revision>1</cp:revision>
  <dcterms:created xsi:type="dcterms:W3CDTF">2026-09-03T07:51:00Z</dcterms:created>
  <dcterms:modified xsi:type="dcterms:W3CDTF">2026-09-03T07:51:00Z</dcterms:modified>
</cp:coreProperties>
</file>