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D6726" w14:textId="77777777" w:rsidR="007F5928" w:rsidRPr="00DC7F9C" w:rsidRDefault="007F5928" w:rsidP="007F5928">
      <w:pPr>
        <w:pStyle w:val="1pt"/>
        <w:sectPr w:rsidR="007F5928" w:rsidRPr="00DC7F9C" w:rsidSect="007F5928">
          <w:headerReference w:type="even" r:id="rId5"/>
          <w:headerReference w:type="default" r:id="rId6"/>
          <w:footerReference w:type="even" r:id="rId7"/>
          <w:footerReference w:type="default" r:id="rId8"/>
          <w:headerReference w:type="first" r:id="rId9"/>
          <w:footerReference w:type="first" r:id="rId10"/>
          <w:pgSz w:w="11906" w:h="16838" w:code="9"/>
          <w:pgMar w:top="2608" w:right="1134" w:bottom="1021" w:left="1021" w:header="170" w:footer="510" w:gutter="0"/>
          <w:cols w:space="708"/>
          <w:docGrid w:linePitch="360"/>
        </w:sectPr>
      </w:pPr>
    </w:p>
    <w:p w14:paraId="590AEE8D" w14:textId="77777777" w:rsidR="007F5928" w:rsidRDefault="007F5928" w:rsidP="007F5928">
      <w:pPr>
        <w:pStyle w:val="1pt"/>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48"/>
        <w:gridCol w:w="854"/>
      </w:tblGrid>
      <w:tr w:rsidR="007F5928" w14:paraId="45E21EED" w14:textId="77777777" w:rsidTr="008D4743">
        <w:tc>
          <w:tcPr>
            <w:tcW w:w="2548" w:type="dxa"/>
            <w:tcBorders>
              <w:bottom w:val="single" w:sz="4" w:space="0" w:color="auto"/>
            </w:tcBorders>
          </w:tcPr>
          <w:p w14:paraId="136E7795" w14:textId="77777777" w:rsidR="007F5928" w:rsidRDefault="007F5928" w:rsidP="008D4743">
            <w:pPr>
              <w:pStyle w:val="bodydeliveryoption"/>
            </w:pPr>
            <w:r>
              <w:t>A-Post Plus</w:t>
            </w:r>
          </w:p>
        </w:tc>
        <w:tc>
          <w:tcPr>
            <w:tcW w:w="854" w:type="dxa"/>
            <w:tcBorders>
              <w:bottom w:val="single" w:sz="4" w:space="0" w:color="auto"/>
            </w:tcBorders>
            <w:vAlign w:val="bottom"/>
          </w:tcPr>
          <w:p w14:paraId="0FEE593C" w14:textId="77777777" w:rsidR="007F5928" w:rsidRDefault="007F5928" w:rsidP="008D4743">
            <w:pPr>
              <w:pStyle w:val="bodydeliveryoptiondepartment"/>
            </w:pPr>
          </w:p>
        </w:tc>
      </w:tr>
      <w:tr w:rsidR="007F5928" w14:paraId="1ED66040" w14:textId="77777777" w:rsidTr="008D4743">
        <w:trPr>
          <w:trHeight w:hRule="exact" w:val="1758"/>
        </w:trPr>
        <w:tc>
          <w:tcPr>
            <w:tcW w:w="3402" w:type="dxa"/>
            <w:gridSpan w:val="2"/>
            <w:tcBorders>
              <w:top w:val="single" w:sz="4" w:space="0" w:color="auto"/>
            </w:tcBorders>
            <w:tcMar>
              <w:top w:w="113" w:type="dxa"/>
            </w:tcMar>
          </w:tcPr>
          <w:p w14:paraId="0EC9328F" w14:textId="77777777" w:rsidR="007F5928" w:rsidRDefault="007F5928" w:rsidP="008D4743">
            <w:pPr>
              <w:pStyle w:val="bodystandard"/>
              <w:rPr>
                <w:sz w:val="24"/>
              </w:rPr>
            </w:pPr>
            <w:r>
              <w:t>Firma</w:t>
            </w:r>
            <w:r>
              <w:br/>
              <w:t>Vorname Name</w:t>
            </w:r>
            <w:r>
              <w:br/>
              <w:t>Adresse</w:t>
            </w:r>
          </w:p>
          <w:p w14:paraId="57A53DDD" w14:textId="77777777" w:rsidR="007F5928" w:rsidRDefault="007F5928" w:rsidP="008D4743">
            <w:r>
              <w:t>​</w:t>
            </w:r>
          </w:p>
          <w:p w14:paraId="79431DAD" w14:textId="77777777" w:rsidR="007F5928" w:rsidRPr="007E25BA" w:rsidRDefault="007F5928" w:rsidP="008D4743">
            <w:pPr>
              <w:jc w:val="center"/>
            </w:pPr>
          </w:p>
        </w:tc>
      </w:tr>
    </w:tbl>
    <w:p w14:paraId="21372808" w14:textId="77777777" w:rsidR="007F5928" w:rsidRDefault="007F5928" w:rsidP="007F5928">
      <w:pPr>
        <w:pStyle w:val="1pt"/>
      </w:pPr>
    </w:p>
    <w:p w14:paraId="5C0777E6" w14:textId="77777777" w:rsidR="007F5928" w:rsidRDefault="007F5928" w:rsidP="007F5928">
      <w:pPr>
        <w:pStyle w:val="bodyinformationdate"/>
        <w:rPr>
          <w:sz w:val="24"/>
        </w:rPr>
      </w:pPr>
      <w:r>
        <w:t>12. Dezember 2024</w:t>
      </w:r>
    </w:p>
    <w:p w14:paraId="258F86DA" w14:textId="77777777" w:rsidR="007F5928" w:rsidRDefault="007F5928" w:rsidP="007F5928">
      <w:pPr>
        <w:pStyle w:val="bodysubject"/>
      </w:pPr>
      <w:r>
        <w:t xml:space="preserve">Offene Einregulierung Sanierungspflichtiger Heizkessel "Typ Heizkessel" "Adresse Heizkessel" Gewährung des rechtlichen Gehörs </w:t>
      </w:r>
    </w:p>
    <w:p w14:paraId="0E3519F0" w14:textId="77777777" w:rsidR="007F5928" w:rsidRDefault="007F5928" w:rsidP="007F5928">
      <w:pPr>
        <w:pStyle w:val="bodysubjectspace"/>
      </w:pPr>
      <w:r>
        <w:t>​</w:t>
      </w:r>
    </w:p>
    <w:p w14:paraId="2630BD44" w14:textId="77777777" w:rsidR="007F5928" w:rsidRDefault="007F5928" w:rsidP="007F5928">
      <w:pPr>
        <w:pStyle w:val="1pt"/>
      </w:pPr>
      <w:r>
        <w:t>​</w:t>
      </w:r>
    </w:p>
    <w:p w14:paraId="36D9B292" w14:textId="77777777" w:rsidR="007F5928" w:rsidRDefault="007F5928" w:rsidP="007F5928">
      <w:pPr>
        <w:pStyle w:val="bodyintroduction"/>
        <w:rPr>
          <w:sz w:val="24"/>
        </w:rPr>
      </w:pPr>
      <w:r>
        <w:t>Sehr geehrte Damen und Herren</w:t>
      </w:r>
    </w:p>
    <w:p w14:paraId="58A44ED9" w14:textId="77777777" w:rsidR="007F5928" w:rsidRPr="00DC7F9C" w:rsidRDefault="007F5928" w:rsidP="007F5928">
      <w:pPr>
        <w:pStyle w:val="1pt"/>
      </w:pPr>
      <w:r>
        <w:t>​</w:t>
      </w:r>
    </w:p>
    <w:p w14:paraId="3271C36F" w14:textId="77777777" w:rsidR="007F5928" w:rsidRDefault="007F5928" w:rsidP="007F5928">
      <w:pPr>
        <w:pStyle w:val="bodystandard"/>
      </w:pPr>
      <w:r>
        <w:t>Nach unserem Kenntnisstand betreiben Sie «an der Adresse» eine Ölfeuerung vom Typ «Typ Heizkessel», Baujahr XXXX, mit einer Feuerungswärmeleistung von X kW. Gestützt auf Art. 13 der Luftreinhalte-Verordnung vom 16. Dezember 1985 (LRV; SR 814.318.142.1) werden die Emissionen von</w:t>
      </w:r>
      <w:r w:rsidRPr="00F917DE">
        <w:t xml:space="preserve"> </w:t>
      </w:r>
      <w:r>
        <w:t>Ölfeuerungsanlagen alle zwei Jahre kontrolliert. Nachfolgend sind die Ergebnisse der letzten Messung aufgeführt. Messwerte über dem Grenzwert sind kursiv dargestellt:</w:t>
      </w:r>
    </w:p>
    <w:p w14:paraId="516342AE" w14:textId="77777777" w:rsidR="007F5928" w:rsidRDefault="007F5928" w:rsidP="007F5928">
      <w:pPr>
        <w:pStyle w:val="bodystandard"/>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78"/>
        <w:gridCol w:w="1478"/>
        <w:gridCol w:w="1478"/>
        <w:gridCol w:w="1478"/>
        <w:gridCol w:w="1478"/>
        <w:gridCol w:w="1966"/>
      </w:tblGrid>
      <w:tr w:rsidR="007F5928" w:rsidRPr="00435974" w14:paraId="7B475AC4" w14:textId="77777777" w:rsidTr="008D4743">
        <w:trPr>
          <w:trHeight w:val="375"/>
        </w:trPr>
        <w:tc>
          <w:tcPr>
            <w:tcW w:w="1478" w:type="dxa"/>
          </w:tcPr>
          <w:p w14:paraId="6801E061" w14:textId="77777777" w:rsidR="007F5928" w:rsidRPr="00435974" w:rsidRDefault="007F5928" w:rsidP="008D4743">
            <w:pPr>
              <w:pStyle w:val="Text"/>
              <w:rPr>
                <w:rFonts w:cs="Arial"/>
                <w:b/>
                <w:bCs/>
              </w:rPr>
            </w:pPr>
            <w:r w:rsidRPr="00435974">
              <w:rPr>
                <w:rFonts w:cs="Arial"/>
                <w:b/>
                <w:bCs/>
              </w:rPr>
              <w:t>Datum</w:t>
            </w:r>
          </w:p>
        </w:tc>
        <w:tc>
          <w:tcPr>
            <w:tcW w:w="1478" w:type="dxa"/>
          </w:tcPr>
          <w:p w14:paraId="2B09DAE8" w14:textId="77777777" w:rsidR="007F5928" w:rsidRPr="00435974" w:rsidRDefault="007F5928" w:rsidP="008D4743">
            <w:pPr>
              <w:pStyle w:val="Text"/>
              <w:rPr>
                <w:rFonts w:cs="Arial"/>
                <w:b/>
                <w:bCs/>
              </w:rPr>
            </w:pPr>
            <w:r w:rsidRPr="00435974">
              <w:rPr>
                <w:rFonts w:cs="Arial"/>
                <w:b/>
                <w:bCs/>
              </w:rPr>
              <w:t>Russzahl</w:t>
            </w:r>
          </w:p>
        </w:tc>
        <w:tc>
          <w:tcPr>
            <w:tcW w:w="1478" w:type="dxa"/>
          </w:tcPr>
          <w:p w14:paraId="341FBED0" w14:textId="77777777" w:rsidR="007F5928" w:rsidRPr="00435974" w:rsidRDefault="007F5928" w:rsidP="008D4743">
            <w:pPr>
              <w:pStyle w:val="Text"/>
              <w:rPr>
                <w:rFonts w:cs="Arial"/>
                <w:b/>
                <w:bCs/>
              </w:rPr>
            </w:pPr>
            <w:r w:rsidRPr="00435974">
              <w:rPr>
                <w:rFonts w:cs="Arial"/>
                <w:b/>
                <w:bCs/>
              </w:rPr>
              <w:t>Ölderivate</w:t>
            </w:r>
          </w:p>
        </w:tc>
        <w:tc>
          <w:tcPr>
            <w:tcW w:w="1478" w:type="dxa"/>
          </w:tcPr>
          <w:p w14:paraId="40E804CF" w14:textId="77777777" w:rsidR="007F5928" w:rsidRPr="00435974" w:rsidRDefault="007F5928" w:rsidP="008D4743">
            <w:pPr>
              <w:pStyle w:val="Text"/>
              <w:rPr>
                <w:rFonts w:cs="Arial"/>
                <w:b/>
                <w:bCs/>
              </w:rPr>
            </w:pPr>
            <w:r w:rsidRPr="00435974">
              <w:rPr>
                <w:rFonts w:cs="Arial"/>
                <w:b/>
                <w:bCs/>
              </w:rPr>
              <w:t>CO [mg/m</w:t>
            </w:r>
            <w:r w:rsidRPr="00435974">
              <w:rPr>
                <w:rFonts w:cs="Arial"/>
                <w:b/>
                <w:bCs/>
                <w:vertAlign w:val="superscript"/>
              </w:rPr>
              <w:t>3</w:t>
            </w:r>
            <w:r w:rsidRPr="00435974">
              <w:rPr>
                <w:rFonts w:cs="Arial"/>
                <w:b/>
                <w:bCs/>
              </w:rPr>
              <w:t>]</w:t>
            </w:r>
          </w:p>
        </w:tc>
        <w:tc>
          <w:tcPr>
            <w:tcW w:w="1478" w:type="dxa"/>
          </w:tcPr>
          <w:p w14:paraId="200D4B79" w14:textId="77777777" w:rsidR="007F5928" w:rsidRPr="00435974" w:rsidRDefault="007F5928" w:rsidP="008D4743">
            <w:pPr>
              <w:pStyle w:val="Text"/>
              <w:rPr>
                <w:rFonts w:cs="Arial"/>
                <w:b/>
                <w:bCs/>
              </w:rPr>
            </w:pPr>
            <w:r w:rsidRPr="00435974">
              <w:rPr>
                <w:rFonts w:cs="Arial"/>
                <w:b/>
                <w:bCs/>
              </w:rPr>
              <w:t>NO</w:t>
            </w:r>
            <w:r w:rsidRPr="00435974">
              <w:rPr>
                <w:rFonts w:cs="Arial"/>
                <w:b/>
                <w:bCs/>
                <w:vertAlign w:val="subscript"/>
              </w:rPr>
              <w:t>2</w:t>
            </w:r>
            <w:r w:rsidRPr="00435974">
              <w:rPr>
                <w:rFonts w:cs="Arial"/>
                <w:b/>
                <w:bCs/>
              </w:rPr>
              <w:t xml:space="preserve"> [mg/m</w:t>
            </w:r>
            <w:r w:rsidRPr="00435974">
              <w:rPr>
                <w:rFonts w:cs="Arial"/>
                <w:b/>
                <w:bCs/>
                <w:vertAlign w:val="superscript"/>
              </w:rPr>
              <w:t>3</w:t>
            </w:r>
            <w:r w:rsidRPr="00435974">
              <w:rPr>
                <w:rFonts w:cs="Arial"/>
                <w:b/>
                <w:bCs/>
              </w:rPr>
              <w:t>]</w:t>
            </w:r>
          </w:p>
        </w:tc>
        <w:tc>
          <w:tcPr>
            <w:tcW w:w="1966" w:type="dxa"/>
          </w:tcPr>
          <w:p w14:paraId="3915255E" w14:textId="77777777" w:rsidR="007F5928" w:rsidRPr="00435974" w:rsidRDefault="007F5928" w:rsidP="008D4743">
            <w:pPr>
              <w:pStyle w:val="Text"/>
              <w:rPr>
                <w:rFonts w:cs="Arial"/>
                <w:b/>
                <w:bCs/>
              </w:rPr>
            </w:pPr>
            <w:r w:rsidRPr="00435974">
              <w:rPr>
                <w:rFonts w:cs="Arial"/>
                <w:b/>
                <w:bCs/>
              </w:rPr>
              <w:t>Abgasverlust [%]</w:t>
            </w:r>
          </w:p>
        </w:tc>
      </w:tr>
      <w:tr w:rsidR="007F5928" w:rsidRPr="00435974" w14:paraId="7A2B3ED0" w14:textId="77777777" w:rsidTr="008D4743">
        <w:trPr>
          <w:trHeight w:val="304"/>
        </w:trPr>
        <w:tc>
          <w:tcPr>
            <w:tcW w:w="1478" w:type="dxa"/>
          </w:tcPr>
          <w:p w14:paraId="7B720650" w14:textId="77777777" w:rsidR="007F5928" w:rsidRPr="00435974" w:rsidRDefault="007F5928" w:rsidP="008D4743">
            <w:pPr>
              <w:pStyle w:val="Text"/>
              <w:jc w:val="right"/>
              <w:rPr>
                <w:rFonts w:cs="Arial"/>
              </w:rPr>
            </w:pPr>
            <w:r>
              <w:rPr>
                <w:rFonts w:cs="Arial"/>
              </w:rPr>
              <w:t>Datum</w:t>
            </w:r>
          </w:p>
        </w:tc>
        <w:tc>
          <w:tcPr>
            <w:tcW w:w="1478" w:type="dxa"/>
          </w:tcPr>
          <w:p w14:paraId="606927AB" w14:textId="77777777" w:rsidR="007F5928" w:rsidRPr="00435974" w:rsidRDefault="007F5928" w:rsidP="008D4743">
            <w:pPr>
              <w:pStyle w:val="Text"/>
              <w:jc w:val="right"/>
              <w:rPr>
                <w:rFonts w:cs="Arial"/>
                <w:iCs/>
              </w:rPr>
            </w:pPr>
            <w:r>
              <w:rPr>
                <w:rFonts w:cs="Arial"/>
                <w:iCs/>
              </w:rPr>
              <w:t>X</w:t>
            </w:r>
          </w:p>
        </w:tc>
        <w:tc>
          <w:tcPr>
            <w:tcW w:w="1478" w:type="dxa"/>
          </w:tcPr>
          <w:p w14:paraId="3D23A7A8" w14:textId="77777777" w:rsidR="007F5928" w:rsidRPr="00435974" w:rsidRDefault="007F5928" w:rsidP="008D4743">
            <w:pPr>
              <w:pStyle w:val="Text"/>
              <w:rPr>
                <w:rFonts w:cs="Arial"/>
              </w:rPr>
            </w:pPr>
            <w:r>
              <w:rPr>
                <w:rFonts w:cs="Arial"/>
              </w:rPr>
              <w:t>X</w:t>
            </w:r>
          </w:p>
        </w:tc>
        <w:tc>
          <w:tcPr>
            <w:tcW w:w="1478" w:type="dxa"/>
          </w:tcPr>
          <w:p w14:paraId="1BE3BE63" w14:textId="77777777" w:rsidR="007F5928" w:rsidRPr="00435974" w:rsidRDefault="007F5928" w:rsidP="008D4743">
            <w:pPr>
              <w:pStyle w:val="Text"/>
              <w:tabs>
                <w:tab w:val="decimal" w:pos="528"/>
                <w:tab w:val="right" w:pos="1631"/>
              </w:tabs>
            </w:pPr>
            <w:r w:rsidRPr="00435974">
              <w:tab/>
            </w:r>
            <w:r>
              <w:t>00</w:t>
            </w:r>
            <w:r w:rsidRPr="00435974">
              <w:rPr>
                <w:rFonts w:cs="Arial"/>
              </w:rPr>
              <w:t xml:space="preserve"> ± 20</w:t>
            </w:r>
          </w:p>
        </w:tc>
        <w:tc>
          <w:tcPr>
            <w:tcW w:w="1478" w:type="dxa"/>
          </w:tcPr>
          <w:p w14:paraId="0B0B9417" w14:textId="77777777" w:rsidR="007F5928" w:rsidRPr="00435974" w:rsidRDefault="007F5928" w:rsidP="008D4743">
            <w:pPr>
              <w:pStyle w:val="Text"/>
              <w:tabs>
                <w:tab w:val="decimal" w:pos="586"/>
                <w:tab w:val="right" w:pos="1347"/>
                <w:tab w:val="right" w:pos="1631"/>
              </w:tabs>
            </w:pPr>
            <w:r w:rsidRPr="00435974">
              <w:tab/>
            </w:r>
            <w:r>
              <w:t>000</w:t>
            </w:r>
            <w:r w:rsidRPr="00435974">
              <w:rPr>
                <w:rFonts w:cs="Arial"/>
              </w:rPr>
              <w:t xml:space="preserve"> ± 20</w:t>
            </w:r>
          </w:p>
        </w:tc>
        <w:tc>
          <w:tcPr>
            <w:tcW w:w="1966" w:type="dxa"/>
          </w:tcPr>
          <w:p w14:paraId="563CEBB4" w14:textId="77777777" w:rsidR="007F5928" w:rsidRPr="00D93D4D" w:rsidRDefault="007F5928" w:rsidP="008D4743">
            <w:pPr>
              <w:pStyle w:val="Text"/>
              <w:tabs>
                <w:tab w:val="decimal" w:pos="586"/>
                <w:tab w:val="right" w:pos="1347"/>
                <w:tab w:val="right" w:pos="1631"/>
              </w:tabs>
            </w:pPr>
            <w:r w:rsidRPr="00D93D4D">
              <w:tab/>
              <w:t>0.0</w:t>
            </w:r>
            <w:r w:rsidRPr="00D93D4D">
              <w:rPr>
                <w:rFonts w:cs="Arial"/>
              </w:rPr>
              <w:t xml:space="preserve"> ± 0.5</w:t>
            </w:r>
          </w:p>
        </w:tc>
      </w:tr>
      <w:tr w:rsidR="007F5928" w:rsidRPr="00435974" w14:paraId="17918225" w14:textId="77777777" w:rsidTr="008D4743">
        <w:trPr>
          <w:trHeight w:val="304"/>
        </w:trPr>
        <w:tc>
          <w:tcPr>
            <w:tcW w:w="1478" w:type="dxa"/>
          </w:tcPr>
          <w:p w14:paraId="6815BD60" w14:textId="77777777" w:rsidR="007F5928" w:rsidRPr="00435974" w:rsidRDefault="007F5928" w:rsidP="008D4743">
            <w:pPr>
              <w:pStyle w:val="Text"/>
              <w:jc w:val="right"/>
              <w:rPr>
                <w:rFonts w:cs="Arial"/>
              </w:rPr>
            </w:pPr>
            <w:r w:rsidRPr="00435974">
              <w:rPr>
                <w:rFonts w:cs="Arial"/>
                <w:b/>
                <w:bCs/>
              </w:rPr>
              <w:t>Grenzwert</w:t>
            </w:r>
          </w:p>
        </w:tc>
        <w:tc>
          <w:tcPr>
            <w:tcW w:w="1478" w:type="dxa"/>
          </w:tcPr>
          <w:p w14:paraId="250F09FB" w14:textId="77777777" w:rsidR="007F5928" w:rsidRPr="00435974" w:rsidRDefault="007F5928" w:rsidP="008D4743">
            <w:pPr>
              <w:pStyle w:val="Text"/>
              <w:jc w:val="right"/>
              <w:rPr>
                <w:rFonts w:cs="Arial"/>
                <w:iCs/>
              </w:rPr>
            </w:pPr>
            <w:r w:rsidRPr="00435974">
              <w:rPr>
                <w:rFonts w:cs="Arial"/>
                <w:b/>
                <w:bCs/>
              </w:rPr>
              <w:t>1</w:t>
            </w:r>
          </w:p>
        </w:tc>
        <w:tc>
          <w:tcPr>
            <w:tcW w:w="1478" w:type="dxa"/>
          </w:tcPr>
          <w:p w14:paraId="4CFEB08F" w14:textId="77777777" w:rsidR="007F5928" w:rsidRPr="00435974" w:rsidRDefault="007F5928" w:rsidP="008D4743">
            <w:pPr>
              <w:pStyle w:val="Text"/>
              <w:rPr>
                <w:rFonts w:cs="Arial"/>
              </w:rPr>
            </w:pPr>
            <w:r w:rsidRPr="00435974">
              <w:rPr>
                <w:rFonts w:cs="Arial"/>
                <w:b/>
                <w:bCs/>
              </w:rPr>
              <w:t>negativ</w:t>
            </w:r>
          </w:p>
        </w:tc>
        <w:tc>
          <w:tcPr>
            <w:tcW w:w="1478" w:type="dxa"/>
          </w:tcPr>
          <w:p w14:paraId="61C837A3" w14:textId="77777777" w:rsidR="007F5928" w:rsidRPr="00435974" w:rsidRDefault="007F5928" w:rsidP="008D4743">
            <w:pPr>
              <w:pStyle w:val="Text"/>
              <w:tabs>
                <w:tab w:val="decimal" w:pos="528"/>
                <w:tab w:val="right" w:pos="1631"/>
              </w:tabs>
            </w:pPr>
            <w:r w:rsidRPr="00435974">
              <w:tab/>
            </w:r>
            <w:r w:rsidRPr="00435974">
              <w:rPr>
                <w:rFonts w:cs="Arial"/>
                <w:b/>
                <w:bCs/>
              </w:rPr>
              <w:t>80</w:t>
            </w:r>
          </w:p>
        </w:tc>
        <w:tc>
          <w:tcPr>
            <w:tcW w:w="1478" w:type="dxa"/>
          </w:tcPr>
          <w:p w14:paraId="590B5250" w14:textId="77777777" w:rsidR="007F5928" w:rsidRPr="00435974" w:rsidRDefault="007F5928" w:rsidP="008D4743">
            <w:pPr>
              <w:pStyle w:val="Text"/>
              <w:tabs>
                <w:tab w:val="decimal" w:pos="586"/>
                <w:tab w:val="right" w:pos="1347"/>
                <w:tab w:val="right" w:pos="1631"/>
              </w:tabs>
            </w:pPr>
            <w:r w:rsidRPr="00435974">
              <w:tab/>
            </w:r>
            <w:r w:rsidRPr="00435974">
              <w:rPr>
                <w:rFonts w:cs="Arial"/>
                <w:b/>
                <w:bCs/>
              </w:rPr>
              <w:t>120</w:t>
            </w:r>
          </w:p>
        </w:tc>
        <w:tc>
          <w:tcPr>
            <w:tcW w:w="1966" w:type="dxa"/>
          </w:tcPr>
          <w:p w14:paraId="2261A8B2" w14:textId="77777777" w:rsidR="007F5928" w:rsidRPr="00435974" w:rsidRDefault="007F5928" w:rsidP="008D4743">
            <w:pPr>
              <w:pStyle w:val="Text"/>
              <w:tabs>
                <w:tab w:val="decimal" w:pos="586"/>
                <w:tab w:val="right" w:pos="1347"/>
                <w:tab w:val="right" w:pos="1631"/>
              </w:tabs>
            </w:pPr>
            <w:r w:rsidRPr="00435974">
              <w:tab/>
            </w:r>
            <w:r w:rsidRPr="00435974">
              <w:rPr>
                <w:rFonts w:cs="Arial"/>
                <w:b/>
                <w:bCs/>
              </w:rPr>
              <w:t>7.0</w:t>
            </w:r>
          </w:p>
        </w:tc>
      </w:tr>
    </w:tbl>
    <w:p w14:paraId="443A71E0" w14:textId="77777777" w:rsidR="007F5928" w:rsidRDefault="007F5928" w:rsidP="007F5928">
      <w:pPr>
        <w:pStyle w:val="bodystandard"/>
      </w:pPr>
    </w:p>
    <w:p w14:paraId="112F6D34" w14:textId="77777777" w:rsidR="007F5928" w:rsidRPr="00346C95" w:rsidRDefault="007F5928" w:rsidP="007F5928">
      <w:r w:rsidRPr="001D62C8">
        <w:t>Ihre Feuerungsanlage überschreitet die Grenzwerte der LRV für</w:t>
      </w:r>
      <w:r>
        <w:t xml:space="preserve"> «überschrittene Grenzwerte»</w:t>
      </w:r>
      <w:r w:rsidRPr="001D62C8">
        <w:t xml:space="preserve">. </w:t>
      </w:r>
      <w:r>
        <w:t>Eine erhöhte Russzahl und Überschreitungen des Grenzwertes für Kohlenstoffmonoxid lassen sich bei Ölfeuerungen</w:t>
      </w:r>
      <w:r w:rsidRPr="004D6B3C">
        <w:t xml:space="preserve"> in der Regel mit einer Einregulierung beheben. </w:t>
      </w:r>
      <w:r>
        <w:t xml:space="preserve">Deswegen wurden Sie von der «Administrationsstelle» aufgefordert, Ihre Anlage innerhalb von 30 Tagen einregulieren zu lassen. </w:t>
      </w:r>
      <w:r w:rsidRPr="00346C95">
        <w:rPr>
          <w:szCs w:val="20"/>
        </w:rPr>
        <w:t>Nach unserem</w:t>
      </w:r>
      <w:r>
        <w:rPr>
          <w:szCs w:val="20"/>
        </w:rPr>
        <w:t xml:space="preserve"> Wissensstand sind Sie</w:t>
      </w:r>
      <w:r w:rsidRPr="00346C95">
        <w:t xml:space="preserve"> </w:t>
      </w:r>
      <w:r w:rsidRPr="00346C95">
        <w:rPr>
          <w:szCs w:val="20"/>
        </w:rPr>
        <w:t xml:space="preserve">auf diese Aufforderung nicht eingetreten, obwohl </w:t>
      </w:r>
      <w:r>
        <w:rPr>
          <w:szCs w:val="20"/>
        </w:rPr>
        <w:t xml:space="preserve">Ihnen </w:t>
      </w:r>
      <w:r w:rsidRPr="00346C95">
        <w:rPr>
          <w:szCs w:val="20"/>
        </w:rPr>
        <w:t xml:space="preserve">dargelegt wurde, dass die Sanierung andernfalls von der </w:t>
      </w:r>
      <w:r>
        <w:rPr>
          <w:szCs w:val="20"/>
        </w:rPr>
        <w:t>«Gemeinde»</w:t>
      </w:r>
      <w:r w:rsidRPr="00346C95">
        <w:rPr>
          <w:szCs w:val="20"/>
        </w:rPr>
        <w:t xml:space="preserve"> kostenpflichtig verfügt werden wird.</w:t>
      </w:r>
    </w:p>
    <w:p w14:paraId="637D1AA9" w14:textId="77777777" w:rsidR="007F5928" w:rsidRDefault="007F5928" w:rsidP="007F5928">
      <w:pPr>
        <w:pStyle w:val="bodystandard"/>
      </w:pPr>
    </w:p>
    <w:p w14:paraId="5174BD21" w14:textId="77777777" w:rsidR="007F5928" w:rsidRDefault="007F5928" w:rsidP="007F5928">
      <w:pPr>
        <w:pStyle w:val="bodystandard"/>
      </w:pPr>
      <w:r w:rsidRPr="00346C95">
        <w:t>Wir sehen uns deshalb veranlasst, die Sanierung</w:t>
      </w:r>
      <w:r>
        <w:t xml:space="preserve"> Ihrer Anlage demnächst</w:t>
      </w:r>
      <w:r w:rsidRPr="00346C95">
        <w:t xml:space="preserve"> mittels eines Entscheides des </w:t>
      </w:r>
      <w:r>
        <w:t>«</w:t>
      </w:r>
      <w:r w:rsidRPr="00346C95">
        <w:t>Stadt</w:t>
      </w:r>
      <w:r>
        <w:t>-/Gemeinde</w:t>
      </w:r>
      <w:r w:rsidRPr="00346C95">
        <w:t>rates</w:t>
      </w:r>
      <w:r>
        <w:t>»</w:t>
      </w:r>
      <w:r w:rsidRPr="00346C95">
        <w:t xml:space="preserve"> </w:t>
      </w:r>
      <w:r>
        <w:t>verfügen zu lassen</w:t>
      </w:r>
      <w:r w:rsidRPr="00346C95">
        <w:t xml:space="preserve">. </w:t>
      </w:r>
      <w:r w:rsidRPr="004D6B3C">
        <w:t xml:space="preserve">Die Sanierung Ihrer Anlage kann </w:t>
      </w:r>
      <w:r>
        <w:t xml:space="preserve">voraussichtlich </w:t>
      </w:r>
      <w:r w:rsidRPr="004D6B3C">
        <w:t xml:space="preserve">ohne erhebliche Investitionen durchgeführt werden. </w:t>
      </w:r>
      <w:r w:rsidRPr="001D62C8">
        <w:t xml:space="preserve">In solchen Fällen beträgt die Sanierungsfrist nach Art. 10 Abs. 2 </w:t>
      </w:r>
      <w:proofErr w:type="spellStart"/>
      <w:r w:rsidRPr="001D62C8">
        <w:t>lit</w:t>
      </w:r>
      <w:proofErr w:type="spellEnd"/>
      <w:r w:rsidRPr="001D62C8">
        <w:t xml:space="preserve"> a. LRV weniger als fünf Jahre, aber mindestens 30 Tage.</w:t>
      </w:r>
      <w:r>
        <w:t xml:space="preserve"> Aufgrund der vorliegenden Ausgangslage</w:t>
      </w:r>
      <w:r w:rsidRPr="00346C95">
        <w:t xml:space="preserve"> werden wir </w:t>
      </w:r>
      <w:r>
        <w:t>beim</w:t>
      </w:r>
      <w:r w:rsidRPr="00346C95">
        <w:t xml:space="preserve"> </w:t>
      </w:r>
      <w:r>
        <w:t>«</w:t>
      </w:r>
      <w:r w:rsidRPr="00346C95">
        <w:t>Stadt</w:t>
      </w:r>
      <w:r>
        <w:t>-/Gemeinde</w:t>
      </w:r>
      <w:r w:rsidRPr="00346C95">
        <w:t>rat</w:t>
      </w:r>
      <w:r>
        <w:t>»</w:t>
      </w:r>
      <w:r w:rsidRPr="00346C95">
        <w:t xml:space="preserve"> eine </w:t>
      </w:r>
      <w:r>
        <w:t xml:space="preserve">kurze </w:t>
      </w:r>
      <w:r w:rsidRPr="00346C95">
        <w:t xml:space="preserve">Sanierungsfrist </w:t>
      </w:r>
      <w:r>
        <w:t>von 30 Tagen beantragen</w:t>
      </w:r>
      <w:r w:rsidRPr="00346C95">
        <w:t xml:space="preserve">. </w:t>
      </w:r>
    </w:p>
    <w:p w14:paraId="06887EDF" w14:textId="77777777" w:rsidR="007F5928" w:rsidRDefault="007F5928" w:rsidP="007F5928">
      <w:pPr>
        <w:pStyle w:val="bodystandard"/>
      </w:pPr>
      <w:r>
        <w:t>Eine solche</w:t>
      </w:r>
      <w:r w:rsidRPr="00DB5139">
        <w:t xml:space="preserve"> Verfügung </w:t>
      </w:r>
      <w:r>
        <w:t>ist</w:t>
      </w:r>
      <w:r w:rsidRPr="00DB5139">
        <w:t xml:space="preserve"> kostenpflichtig (ca. Fr. 6</w:t>
      </w:r>
      <w:r>
        <w:t>40</w:t>
      </w:r>
      <w:r w:rsidRPr="00DB5139">
        <w:t xml:space="preserve">.-). </w:t>
      </w:r>
      <w:r>
        <w:t>Darüber hinaus sind solche Verfügungen mit einer Strafandrohung verknüpft und ein Nichteinhalten der Verfügung kann mit Bussen bestraft werden. Zuletzt hält sich die zuständige Behörde vor, im</w:t>
      </w:r>
      <w:r w:rsidRPr="00DB5139">
        <w:t xml:space="preserve"> </w:t>
      </w:r>
      <w:r>
        <w:t xml:space="preserve">Säumnisfall </w:t>
      </w:r>
      <w:r w:rsidRPr="00DB5139">
        <w:t xml:space="preserve">die Ersatzvornahme </w:t>
      </w:r>
      <w:r>
        <w:t>einzuleiten</w:t>
      </w:r>
      <w:r w:rsidRPr="00DB5139">
        <w:t xml:space="preserve">. </w:t>
      </w:r>
    </w:p>
    <w:p w14:paraId="3D77E95C" w14:textId="77777777" w:rsidR="007F5928" w:rsidRPr="00346C95" w:rsidRDefault="007F5928" w:rsidP="007F5928"/>
    <w:p w14:paraId="3C4038AD" w14:textId="77777777" w:rsidR="007F5928" w:rsidRDefault="007F5928" w:rsidP="007F5928">
      <w:pPr>
        <w:pStyle w:val="bodystandard"/>
      </w:pPr>
    </w:p>
    <w:p w14:paraId="06CB1EEA" w14:textId="77777777" w:rsidR="007F5928" w:rsidRDefault="007F5928" w:rsidP="007F5928">
      <w:r>
        <w:t>Dieses Schreiben dient der Gewährung des rechtlichen Gehörs vor dem Erlass der genannten Verfügung durch den Stadt-/Gemeinderat gemäss § 46 des Gesetzes über die Verwaltungsrechtspflege vom 3. Juli 1972 (VRG, SRL Nr. 40). Sie erhalten hiermit die Möglichkeit, sich zum geschilderten Sachverhalt zu äussern und uns innert 30 Tagen eine entsprechende Stellungnahme einzureichen.</w:t>
      </w:r>
    </w:p>
    <w:p w14:paraId="396DB739" w14:textId="77777777" w:rsidR="007F5928" w:rsidRDefault="007F5928" w:rsidP="007F5928"/>
    <w:p w14:paraId="411AD2BC" w14:textId="77777777" w:rsidR="007F5928" w:rsidRDefault="007F5928" w:rsidP="007F5928">
      <w:r>
        <w:t>Wir bieten Ihnen zugleich letztmalig die Möglichkeit, Ihre Anlage durch eine*n Servicemonteur*in</w:t>
      </w:r>
      <w:r w:rsidRPr="001D62C8">
        <w:t xml:space="preserve"> </w:t>
      </w:r>
      <w:r>
        <w:t xml:space="preserve">einregulieren zu lassen, bevor die erwähnte Verfügung erlassen wird. Sollten Sie von dieser Möglichkeit Gebrauch machen wollen, ist uns dies innert 30 Tagen schriftlich mitzuteilen und die erfolgte Einregulierung nach spätestens 60 Tagen ab Erhalt dieses Schreibens mit der beigelegten gelben Rückmeldekarte zu bestätigen. </w:t>
      </w:r>
      <w:r w:rsidRPr="001D62C8">
        <w:t>Der</w:t>
      </w:r>
      <w:r>
        <w:t>*</w:t>
      </w:r>
      <w:r w:rsidRPr="001D62C8">
        <w:t>die Servicemonteur</w:t>
      </w:r>
      <w:r>
        <w:t>*</w:t>
      </w:r>
      <w:r w:rsidRPr="001D62C8">
        <w:t>in kann die Messung nach der Einregulierung nur vornehmen, wenn er</w:t>
      </w:r>
      <w:r>
        <w:t>*</w:t>
      </w:r>
      <w:r w:rsidRPr="001D62C8">
        <w:t>sie die erforderliche Ausbildung vorweisen kann. Andernfalls kann die Messung von einer Person auf der Zulassungsliste vorgenommen werden. Die Zulassungsliste ist auf www.gesch-feuko.ch zu finden.</w:t>
      </w:r>
      <w:r>
        <w:t xml:space="preserve"> </w:t>
      </w:r>
      <w:r w:rsidRPr="001D62C8">
        <w:t>Sollte die Einregulierung nicht erfolgreich sein, wird basierend auf den Messwerten eine angepasste Sanierungsfrist festgelegt.</w:t>
      </w:r>
    </w:p>
    <w:p w14:paraId="3D1345A5" w14:textId="77777777" w:rsidR="007F5928" w:rsidRDefault="007F5928" w:rsidP="007F5928">
      <w:pPr>
        <w:pStyle w:val="bodystandard"/>
      </w:pPr>
    </w:p>
    <w:p w14:paraId="2763B27E" w14:textId="77777777" w:rsidR="007F5928" w:rsidRDefault="007F5928" w:rsidP="007F5928">
      <w:pPr>
        <w:pStyle w:val="bodystandard"/>
      </w:pPr>
      <w:r>
        <w:t>Falls wir «von Adresse Heizkessel»</w:t>
      </w:r>
      <w:r w:rsidRPr="001D62C8">
        <w:t xml:space="preserve"> die gelbe Rückmeldekarte nicht innert 60 Tagen zurückerhalten, </w:t>
      </w:r>
      <w:r w:rsidRPr="00346C95">
        <w:t xml:space="preserve">werden wir die Angelegenheit unter Berücksichtigung </w:t>
      </w:r>
      <w:r>
        <w:t>einer allfälligen anderweitigen</w:t>
      </w:r>
      <w:r w:rsidRPr="00346C95">
        <w:t xml:space="preserve"> Stellungnahme dem </w:t>
      </w:r>
      <w:r>
        <w:t>Stadt-/Gemeinderat</w:t>
      </w:r>
      <w:r w:rsidRPr="00346C95">
        <w:t xml:space="preserve"> zum Beschluss vorlegen.</w:t>
      </w:r>
    </w:p>
    <w:p w14:paraId="36C366AA" w14:textId="77777777" w:rsidR="007F5928" w:rsidRDefault="007F5928" w:rsidP="007F5928">
      <w:pPr>
        <w:pStyle w:val="bodystandard"/>
        <w:rPr>
          <w:sz w:val="24"/>
        </w:rPr>
      </w:pPr>
      <w:r>
        <w:t>​</w:t>
      </w:r>
    </w:p>
    <w:p w14:paraId="014647E7" w14:textId="77777777" w:rsidR="007F5928" w:rsidRDefault="007F5928" w:rsidP="007F5928">
      <w:pPr>
        <w:pStyle w:val="bodyclosing"/>
      </w:pPr>
      <w:r>
        <w:t>Freundliche Grüsse</w:t>
      </w:r>
    </w:p>
    <w:p w14:paraId="0041089E" w14:textId="77777777" w:rsidR="007F5928" w:rsidRDefault="007F5928" w:rsidP="007F5928">
      <w:pPr>
        <w:pStyle w:val="1ptsignature"/>
      </w:pPr>
      <w:r>
        <w:t>​</w:t>
      </w: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7F5928" w14:paraId="0AA8418B" w14:textId="77777777" w:rsidTr="008D4743">
        <w:trPr>
          <w:cantSplit/>
          <w:trHeight w:val="737"/>
        </w:trPr>
        <w:tc>
          <w:tcPr>
            <w:tcW w:w="0" w:type="auto"/>
            <w:vAlign w:val="center"/>
            <w:hideMark/>
          </w:tcPr>
          <w:p w14:paraId="59F44281" w14:textId="77777777" w:rsidR="007F5928" w:rsidRDefault="007F5928" w:rsidP="008D4743"/>
        </w:tc>
      </w:tr>
      <w:tr w:rsidR="007F5928" w14:paraId="055FB7AF" w14:textId="77777777" w:rsidTr="008D4743">
        <w:trPr>
          <w:cantSplit/>
        </w:trPr>
        <w:tc>
          <w:tcPr>
            <w:tcW w:w="0" w:type="auto"/>
            <w:vAlign w:val="center"/>
            <w:hideMark/>
          </w:tcPr>
          <w:p w14:paraId="73E72412" w14:textId="77777777" w:rsidR="007F5928" w:rsidRDefault="007F5928" w:rsidP="008D4743">
            <w:pPr>
              <w:rPr>
                <w:szCs w:val="20"/>
              </w:rPr>
            </w:pPr>
          </w:p>
        </w:tc>
      </w:tr>
    </w:tbl>
    <w:p w14:paraId="441672D7" w14:textId="77777777" w:rsidR="007F5928" w:rsidRPr="00D92840" w:rsidRDefault="007F5928" w:rsidP="007F5928">
      <w:pPr>
        <w:pStyle w:val="1pt"/>
      </w:pPr>
      <w:r>
        <w:t>​</w:t>
      </w:r>
    </w:p>
    <w:p w14:paraId="2C4079C6" w14:textId="77777777" w:rsidR="007F5928" w:rsidRDefault="007F5928" w:rsidP="007F5928">
      <w:pPr>
        <w:pStyle w:val="bodyenclosurebeilage"/>
        <w:rPr>
          <w:sz w:val="24"/>
        </w:rPr>
      </w:pPr>
      <w:r>
        <w:t>​</w:t>
      </w:r>
    </w:p>
    <w:p w14:paraId="408C6856" w14:textId="77777777" w:rsidR="007F5928" w:rsidRDefault="007F5928" w:rsidP="007F5928">
      <w:pPr>
        <w:pStyle w:val="bodyenclosurestitle"/>
      </w:pPr>
      <w:r>
        <w:t>Beilagen</w:t>
      </w:r>
    </w:p>
    <w:p w14:paraId="658B890D" w14:textId="77777777" w:rsidR="007F5928" w:rsidRDefault="007F5928" w:rsidP="007F5928">
      <w:pPr>
        <w:pStyle w:val="bodyenclosures"/>
      </w:pPr>
      <w:r>
        <w:t>Gelbe Rückmeldekarte nach erfolgter Einregulierung</w:t>
      </w:r>
    </w:p>
    <w:p w14:paraId="3515A173" w14:textId="77777777" w:rsidR="007F5928" w:rsidRDefault="007F5928" w:rsidP="007F5928">
      <w:pPr>
        <w:pStyle w:val="bodyenclosurestitle"/>
      </w:pPr>
      <w:r>
        <w:t>​</w:t>
      </w:r>
    </w:p>
    <w:p w14:paraId="19DF7792" w14:textId="77777777" w:rsidR="007F5928" w:rsidRDefault="007F5928" w:rsidP="007F5928">
      <w:pPr>
        <w:pStyle w:val="bodyenclosurestitle"/>
      </w:pPr>
      <w:r>
        <w:t>Kopie an</w:t>
      </w:r>
    </w:p>
    <w:p w14:paraId="2CFAD7C2" w14:textId="77777777" w:rsidR="007F5928" w:rsidRDefault="007F5928" w:rsidP="007F5928">
      <w:pPr>
        <w:pStyle w:val="bodyenclosures"/>
      </w:pPr>
      <w:r>
        <w:t>"Administrationsstelle"</w:t>
      </w:r>
    </w:p>
    <w:p w14:paraId="2E33FE67" w14:textId="77777777" w:rsidR="007F5928" w:rsidRPr="00A03AD1" w:rsidRDefault="007F5928" w:rsidP="007F5928">
      <w:pPr>
        <w:pStyle w:val="1pt"/>
        <w:rPr>
          <w:color w:val="808080"/>
          <w:lang w:val="en-US"/>
        </w:rPr>
      </w:pPr>
      <w:r>
        <w:t>​</w:t>
      </w:r>
    </w:p>
    <w:p w14:paraId="1BB36F7D" w14:textId="77777777" w:rsidR="007F5928" w:rsidRPr="009A51BC" w:rsidRDefault="007F5928" w:rsidP="007F5928"/>
    <w:p w14:paraId="599124E5" w14:textId="77777777" w:rsidR="000951D3" w:rsidRDefault="000951D3"/>
    <w:sectPr w:rsidR="000951D3" w:rsidSect="007F5928">
      <w:headerReference w:type="default" r:id="rId11"/>
      <w:footerReference w:type="default" r:id="rId12"/>
      <w:type w:val="continuous"/>
      <w:pgSz w:w="11906" w:h="16838" w:code="9"/>
      <w:pgMar w:top="1077" w:right="1134" w:bottom="1021" w:left="1418"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9BA7B" w14:textId="77777777" w:rsidR="007F5928" w:rsidRDefault="007F592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B3B96" w14:textId="77777777" w:rsidR="007F5928" w:rsidRPr="007C2297" w:rsidRDefault="007F5928" w:rsidP="00DC238A">
    <w:pPr>
      <w:pStyle w:val="1pt"/>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245"/>
      <w:gridCol w:w="4496"/>
    </w:tblGrid>
    <w:tr w:rsidR="007F5928" w:rsidRPr="007C2297" w14:paraId="416097DF" w14:textId="77777777" w:rsidTr="00F67297">
      <w:tc>
        <w:tcPr>
          <w:tcW w:w="5245" w:type="dxa"/>
          <w:tcMar>
            <w:left w:w="397" w:type="dxa"/>
          </w:tcMar>
        </w:tcPr>
        <w:p w14:paraId="47B9B6D1" w14:textId="77777777" w:rsidR="007F5928" w:rsidRPr="007C2297" w:rsidRDefault="007F5928" w:rsidP="0065701F">
          <w:pPr>
            <w:pStyle w:val="footertext"/>
            <w:tabs>
              <w:tab w:val="clear" w:pos="4820"/>
              <w:tab w:val="left" w:pos="426"/>
              <w:tab w:val="left" w:pos="5250"/>
            </w:tabs>
          </w:pPr>
          <w:r w:rsidRPr="007C2297">
            <w:t xml:space="preserve">Seite </w:t>
          </w:r>
          <w:r w:rsidRPr="007C2297">
            <w:fldChar w:fldCharType="begin"/>
          </w:r>
          <w:r w:rsidRPr="007C2297">
            <w:instrText xml:space="preserve"> PAGE  \* Arabic  \* MERGEFORMAT </w:instrText>
          </w:r>
          <w:r w:rsidRPr="007C2297">
            <w:fldChar w:fldCharType="separate"/>
          </w:r>
          <w:r w:rsidRPr="007C2297">
            <w:t>1</w:t>
          </w:r>
          <w:r w:rsidRPr="007C2297">
            <w:fldChar w:fldCharType="end"/>
          </w:r>
          <w:r w:rsidRPr="007C2297">
            <w:t>/</w:t>
          </w:r>
          <w:r>
            <w:fldChar w:fldCharType="begin"/>
          </w:r>
          <w:r>
            <w:instrText xml:space="preserve"> NUMPAGES  \* Arabic  \* MERGEFORMAT </w:instrText>
          </w:r>
          <w:r>
            <w:fldChar w:fldCharType="separate"/>
          </w:r>
          <w:r w:rsidRPr="007C2297">
            <w:t>2</w:t>
          </w:r>
          <w:r>
            <w:fldChar w:fldCharType="end"/>
          </w:r>
        </w:p>
      </w:tc>
      <w:tc>
        <w:tcPr>
          <w:tcW w:w="4496" w:type="dxa"/>
        </w:tcPr>
        <w:p w14:paraId="3AA75B26" w14:textId="77777777" w:rsidR="007F5928" w:rsidRPr="007C2297" w:rsidRDefault="007F5928" w:rsidP="00DC238A">
          <w:pPr>
            <w:pStyle w:val="footertext"/>
            <w:tabs>
              <w:tab w:val="clear" w:pos="4820"/>
              <w:tab w:val="left" w:pos="426"/>
              <w:tab w:val="left" w:pos="5250"/>
            </w:tabs>
          </w:pPr>
        </w:p>
      </w:tc>
    </w:tr>
  </w:tbl>
  <w:p w14:paraId="31AF2266" w14:textId="77777777" w:rsidR="007F5928" w:rsidRPr="007C2297" w:rsidRDefault="007F5928" w:rsidP="006912FF">
    <w:pPr>
      <w:pStyle w:val="1p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AA038" w14:textId="77777777" w:rsidR="007F5928" w:rsidRDefault="007F5928">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35508" w14:textId="77777777" w:rsidR="007F5928" w:rsidRDefault="007F5928" w:rsidP="007B2C77">
    <w:pPr>
      <w:pStyle w:val="1pt"/>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20"/>
      <w:gridCol w:w="4311"/>
    </w:tblGrid>
    <w:tr w:rsidR="007F5928" w14:paraId="1797D4AB" w14:textId="77777777" w:rsidTr="007B2C77">
      <w:tc>
        <w:tcPr>
          <w:tcW w:w="4820" w:type="dxa"/>
        </w:tcPr>
        <w:p w14:paraId="7C71D6AA" w14:textId="77777777" w:rsidR="007F5928" w:rsidRDefault="007F5928" w:rsidP="007B2C77">
          <w:pPr>
            <w:pStyle w:val="footertext"/>
            <w:tabs>
              <w:tab w:val="clear" w:pos="4820"/>
              <w:tab w:val="left" w:pos="426"/>
              <w:tab w:val="left" w:pos="5250"/>
            </w:tabs>
          </w:pPr>
          <w:r w:rsidRPr="002300A6">
            <w:t xml:space="preserve">Seite </w:t>
          </w:r>
          <w:r w:rsidRPr="002300A6">
            <w:fldChar w:fldCharType="begin"/>
          </w:r>
          <w:r w:rsidRPr="002300A6">
            <w:instrText xml:space="preserve"> PAGE  \* Arabic  \* MERGEFORMAT </w:instrText>
          </w:r>
          <w:r w:rsidRPr="002300A6">
            <w:fldChar w:fldCharType="separate"/>
          </w:r>
          <w:r>
            <w:t>1</w:t>
          </w:r>
          <w:r w:rsidRPr="002300A6">
            <w:fldChar w:fldCharType="end"/>
          </w:r>
          <w:r w:rsidRPr="002300A6">
            <w:t>/</w:t>
          </w:r>
          <w:r>
            <w:fldChar w:fldCharType="begin"/>
          </w:r>
          <w:r>
            <w:instrText xml:space="preserve"> NUMPAGES  \* Arabic  \* MERGEFORMAT </w:instrText>
          </w:r>
          <w:r>
            <w:fldChar w:fldCharType="separate"/>
          </w:r>
          <w:r>
            <w:t>2</w:t>
          </w:r>
          <w:r>
            <w:fldChar w:fldCharType="end"/>
          </w:r>
        </w:p>
      </w:tc>
      <w:tc>
        <w:tcPr>
          <w:tcW w:w="4311" w:type="dxa"/>
        </w:tcPr>
        <w:p w14:paraId="364531E4" w14:textId="77777777" w:rsidR="007F5928" w:rsidRDefault="007F5928" w:rsidP="007B2C77">
          <w:pPr>
            <w:pStyle w:val="footertext"/>
            <w:tabs>
              <w:tab w:val="clear" w:pos="4820"/>
              <w:tab w:val="left" w:pos="426"/>
              <w:tab w:val="left" w:pos="5250"/>
            </w:tabs>
          </w:pPr>
        </w:p>
      </w:tc>
    </w:tr>
  </w:tbl>
  <w:p w14:paraId="36C6599F" w14:textId="77777777" w:rsidR="007F5928" w:rsidRDefault="007F5928" w:rsidP="007B2C77">
    <w:pPr>
      <w:pStyle w:val="1p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8DF7B" w14:textId="77777777" w:rsidR="007F5928" w:rsidRDefault="007F592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BC1EA" w14:textId="77777777" w:rsidR="007F5928" w:rsidRPr="007C2297" w:rsidRDefault="007F5928" w:rsidP="00E26366">
    <w:pPr>
      <w:pStyle w:val="Kopfzeile"/>
    </w:pPr>
  </w:p>
  <w:p w14:paraId="3B6B1D21" w14:textId="77777777" w:rsidR="007F5928" w:rsidRPr="007C2297" w:rsidRDefault="007F5928" w:rsidP="00E26366">
    <w:pPr>
      <w:pStyle w:val="1pt"/>
    </w:pPr>
  </w:p>
  <w:p w14:paraId="17493CC7" w14:textId="77777777" w:rsidR="007F5928" w:rsidRDefault="007F5928" w:rsidP="000D5FF8">
    <w:pPr>
      <w:pStyle w:val="1pt"/>
      <w:rPr>
        <w:color w:val="auto"/>
        <w:sz w:val="20"/>
        <w:szCs w:val="24"/>
        <w:lang w:eastAsia="de-CH"/>
      </w:rPr>
    </w:pPr>
  </w:p>
  <w:tbl>
    <w:tblPr>
      <w:tblW w:w="0" w:type="auto"/>
      <w:tblCellMar>
        <w:top w:w="15" w:type="dxa"/>
        <w:left w:w="15" w:type="dxa"/>
        <w:bottom w:w="15" w:type="dxa"/>
        <w:right w:w="15" w:type="dxa"/>
      </w:tblCellMar>
      <w:tblLook w:val="04A0" w:firstRow="1" w:lastRow="0" w:firstColumn="1" w:lastColumn="0" w:noHBand="0" w:noVBand="1"/>
    </w:tblPr>
    <w:tblGrid>
      <w:gridCol w:w="5265"/>
      <w:gridCol w:w="3900"/>
    </w:tblGrid>
    <w:tr w:rsidR="007F5928" w14:paraId="3925CE54" w14:textId="77777777">
      <w:tc>
        <w:tcPr>
          <w:tcW w:w="5265" w:type="dxa"/>
          <w:hideMark/>
        </w:tcPr>
        <w:p w14:paraId="6FAD6433" w14:textId="77777777" w:rsidR="007F5928" w:rsidRDefault="007F5928">
          <w:pPr>
            <w:rPr>
              <w:szCs w:val="20"/>
            </w:rPr>
          </w:pPr>
        </w:p>
      </w:tc>
      <w:tc>
        <w:tcPr>
          <w:tcW w:w="3900" w:type="dxa"/>
          <w:hideMark/>
        </w:tcPr>
        <w:p w14:paraId="69E9E46C" w14:textId="77777777" w:rsidR="007F5928" w:rsidRDefault="007F5928">
          <w:pPr>
            <w:pStyle w:val="bodycontactblock"/>
            <w:rPr>
              <w:rFonts w:eastAsiaTheme="minorEastAsia"/>
              <w:sz w:val="24"/>
            </w:rPr>
          </w:pPr>
        </w:p>
        <w:p w14:paraId="4CECF2A7" w14:textId="77777777" w:rsidR="007F5928" w:rsidRDefault="007F5928">
          <w:pPr>
            <w:pStyle w:val="1pt"/>
          </w:pPr>
        </w:p>
      </w:tc>
    </w:tr>
  </w:tbl>
  <w:p w14:paraId="7A69484D" w14:textId="77777777" w:rsidR="007F5928" w:rsidRPr="007C2297" w:rsidRDefault="007F592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89152" w14:textId="77777777" w:rsidR="007F5928" w:rsidRDefault="007F5928">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1C9C9" w14:textId="77777777" w:rsidR="007F5928" w:rsidRDefault="007F5928" w:rsidP="00555A16">
    <w:pPr>
      <w:pStyle w:val="1pt"/>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20"/>
      <w:gridCol w:w="4524"/>
    </w:tblGrid>
    <w:tr w:rsidR="007F5928" w14:paraId="7A9F3A06" w14:textId="77777777" w:rsidTr="00555A16">
      <w:tc>
        <w:tcPr>
          <w:tcW w:w="4820" w:type="dxa"/>
        </w:tcPr>
        <w:p w14:paraId="473707AD" w14:textId="77777777" w:rsidR="007F5928" w:rsidRDefault="007F5928" w:rsidP="00555A16">
          <w:pPr>
            <w:pStyle w:val="headertext"/>
          </w:pPr>
          <w:r>
            <w:t xml:space="preserve">Offene Einregulierung Sanierungspflichtiger Heizkessel "Typ Heizkessel" "Adresse Heizkessel" Gewährung des rechtlichen Gehörs </w:t>
          </w:r>
        </w:p>
      </w:tc>
      <w:tc>
        <w:tcPr>
          <w:tcW w:w="4524" w:type="dxa"/>
        </w:tcPr>
        <w:p w14:paraId="252E41CE" w14:textId="77777777" w:rsidR="007F5928" w:rsidRDefault="007F5928" w:rsidP="00555A16">
          <w:pPr>
            <w:pStyle w:val="headertext"/>
          </w:pPr>
        </w:p>
      </w:tc>
    </w:tr>
  </w:tbl>
  <w:p w14:paraId="4981EF3E" w14:textId="77777777" w:rsidR="007F5928" w:rsidRPr="00E35E4F" w:rsidRDefault="007F5928" w:rsidP="00555A16">
    <w:pPr>
      <w:pStyle w:val="1p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50D3E"/>
    <w:multiLevelType w:val="hybridMultilevel"/>
    <w:tmpl w:val="2048AE3C"/>
    <w:lvl w:ilvl="0" w:tplc="B184C394">
      <w:start w:val="1"/>
      <w:numFmt w:val="bullet"/>
      <w:pStyle w:val="Beilagen"/>
      <w:lvlText w:val=""/>
      <w:lvlJc w:val="left"/>
      <w:pPr>
        <w:ind w:left="720" w:hanging="360"/>
      </w:pPr>
      <w:rPr>
        <w:rFonts w:ascii="Symbol" w:hAnsi="Symbol" w:hint="default"/>
      </w:rPr>
    </w:lvl>
    <w:lvl w:ilvl="1" w:tplc="D102BF4A" w:tentative="1">
      <w:start w:val="1"/>
      <w:numFmt w:val="bullet"/>
      <w:lvlText w:val="o"/>
      <w:lvlJc w:val="left"/>
      <w:pPr>
        <w:ind w:left="1440" w:hanging="360"/>
      </w:pPr>
      <w:rPr>
        <w:rFonts w:ascii="Courier New" w:hAnsi="Courier New" w:cs="Courier New" w:hint="default"/>
      </w:rPr>
    </w:lvl>
    <w:lvl w:ilvl="2" w:tplc="1756BC6A" w:tentative="1">
      <w:start w:val="1"/>
      <w:numFmt w:val="bullet"/>
      <w:lvlText w:val=""/>
      <w:lvlJc w:val="left"/>
      <w:pPr>
        <w:ind w:left="2160" w:hanging="360"/>
      </w:pPr>
      <w:rPr>
        <w:rFonts w:ascii="Wingdings" w:hAnsi="Wingdings" w:hint="default"/>
      </w:rPr>
    </w:lvl>
    <w:lvl w:ilvl="3" w:tplc="BEB6BDFC" w:tentative="1">
      <w:start w:val="1"/>
      <w:numFmt w:val="bullet"/>
      <w:lvlText w:val=""/>
      <w:lvlJc w:val="left"/>
      <w:pPr>
        <w:ind w:left="2880" w:hanging="360"/>
      </w:pPr>
      <w:rPr>
        <w:rFonts w:ascii="Symbol" w:hAnsi="Symbol" w:hint="default"/>
      </w:rPr>
    </w:lvl>
    <w:lvl w:ilvl="4" w:tplc="14E85F3E" w:tentative="1">
      <w:start w:val="1"/>
      <w:numFmt w:val="bullet"/>
      <w:lvlText w:val="o"/>
      <w:lvlJc w:val="left"/>
      <w:pPr>
        <w:ind w:left="3600" w:hanging="360"/>
      </w:pPr>
      <w:rPr>
        <w:rFonts w:ascii="Courier New" w:hAnsi="Courier New" w:cs="Courier New" w:hint="default"/>
      </w:rPr>
    </w:lvl>
    <w:lvl w:ilvl="5" w:tplc="557C0AE6" w:tentative="1">
      <w:start w:val="1"/>
      <w:numFmt w:val="bullet"/>
      <w:lvlText w:val=""/>
      <w:lvlJc w:val="left"/>
      <w:pPr>
        <w:ind w:left="4320" w:hanging="360"/>
      </w:pPr>
      <w:rPr>
        <w:rFonts w:ascii="Wingdings" w:hAnsi="Wingdings" w:hint="default"/>
      </w:rPr>
    </w:lvl>
    <w:lvl w:ilvl="6" w:tplc="596E68A0" w:tentative="1">
      <w:start w:val="1"/>
      <w:numFmt w:val="bullet"/>
      <w:lvlText w:val=""/>
      <w:lvlJc w:val="left"/>
      <w:pPr>
        <w:ind w:left="5040" w:hanging="360"/>
      </w:pPr>
      <w:rPr>
        <w:rFonts w:ascii="Symbol" w:hAnsi="Symbol" w:hint="default"/>
      </w:rPr>
    </w:lvl>
    <w:lvl w:ilvl="7" w:tplc="242E7370" w:tentative="1">
      <w:start w:val="1"/>
      <w:numFmt w:val="bullet"/>
      <w:lvlText w:val="o"/>
      <w:lvlJc w:val="left"/>
      <w:pPr>
        <w:ind w:left="5760" w:hanging="360"/>
      </w:pPr>
      <w:rPr>
        <w:rFonts w:ascii="Courier New" w:hAnsi="Courier New" w:cs="Courier New" w:hint="default"/>
      </w:rPr>
    </w:lvl>
    <w:lvl w:ilvl="8" w:tplc="FEE4150C" w:tentative="1">
      <w:start w:val="1"/>
      <w:numFmt w:val="bullet"/>
      <w:lvlText w:val=""/>
      <w:lvlJc w:val="left"/>
      <w:pPr>
        <w:ind w:left="6480" w:hanging="360"/>
      </w:pPr>
      <w:rPr>
        <w:rFonts w:ascii="Wingdings" w:hAnsi="Wingdings" w:hint="default"/>
      </w:rPr>
    </w:lvl>
  </w:abstractNum>
  <w:num w:numId="1" w16cid:durableId="123353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928"/>
    <w:rsid w:val="000951D3"/>
    <w:rsid w:val="004D68CF"/>
    <w:rsid w:val="007F5928"/>
    <w:rsid w:val="00BE53A4"/>
    <w:rsid w:val="00C5393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229E4"/>
  <w15:chartTrackingRefBased/>
  <w15:docId w15:val="{DD627581-0BD6-4231-91AB-A3A0F6E40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2"/>
        <w:szCs w:val="22"/>
        <w:lang w:val="de-CH"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F5928"/>
    <w:pPr>
      <w:adjustRightInd w:val="0"/>
      <w:snapToGrid w:val="0"/>
      <w:spacing w:after="0" w:line="270" w:lineRule="atLeast"/>
    </w:pPr>
    <w:rPr>
      <w:rFonts w:ascii="Arial" w:eastAsia="Times New Roman" w:hAnsi="Arial" w:cs="Times New Roman"/>
      <w:sz w:val="20"/>
      <w:szCs w:val="24"/>
      <w:lang w:eastAsia="de-CH"/>
    </w:rPr>
  </w:style>
  <w:style w:type="paragraph" w:styleId="berschrift1">
    <w:name w:val="heading 1"/>
    <w:basedOn w:val="Standard"/>
    <w:next w:val="Standard"/>
    <w:link w:val="berschrift1Zchn"/>
    <w:uiPriority w:val="9"/>
    <w:qFormat/>
    <w:rsid w:val="007F59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F59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F59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F59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F5928"/>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7F5928"/>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F5928"/>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7F5928"/>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F5928"/>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F592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F592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F5928"/>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F5928"/>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F5928"/>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7F5928"/>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F5928"/>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7F5928"/>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F5928"/>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7F59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F592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F59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F5928"/>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7F592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F5928"/>
    <w:rPr>
      <w:i/>
      <w:iCs/>
      <w:color w:val="404040" w:themeColor="text1" w:themeTint="BF"/>
    </w:rPr>
  </w:style>
  <w:style w:type="paragraph" w:styleId="Listenabsatz">
    <w:name w:val="List Paragraph"/>
    <w:basedOn w:val="Standard"/>
    <w:uiPriority w:val="34"/>
    <w:qFormat/>
    <w:rsid w:val="007F5928"/>
    <w:pPr>
      <w:ind w:left="720"/>
      <w:contextualSpacing/>
    </w:pPr>
  </w:style>
  <w:style w:type="character" w:styleId="IntensiveHervorhebung">
    <w:name w:val="Intense Emphasis"/>
    <w:basedOn w:val="Absatz-Standardschriftart"/>
    <w:uiPriority w:val="21"/>
    <w:qFormat/>
    <w:rsid w:val="007F5928"/>
    <w:rPr>
      <w:i/>
      <w:iCs/>
      <w:color w:val="0F4761" w:themeColor="accent1" w:themeShade="BF"/>
    </w:rPr>
  </w:style>
  <w:style w:type="paragraph" w:styleId="IntensivesZitat">
    <w:name w:val="Intense Quote"/>
    <w:basedOn w:val="Standard"/>
    <w:next w:val="Standard"/>
    <w:link w:val="IntensivesZitatZchn"/>
    <w:uiPriority w:val="30"/>
    <w:qFormat/>
    <w:rsid w:val="007F59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F5928"/>
    <w:rPr>
      <w:i/>
      <w:iCs/>
      <w:color w:val="0F4761" w:themeColor="accent1" w:themeShade="BF"/>
    </w:rPr>
  </w:style>
  <w:style w:type="character" w:styleId="IntensiverVerweis">
    <w:name w:val="Intense Reference"/>
    <w:basedOn w:val="Absatz-Standardschriftart"/>
    <w:uiPriority w:val="32"/>
    <w:qFormat/>
    <w:rsid w:val="007F5928"/>
    <w:rPr>
      <w:b/>
      <w:bCs/>
      <w:smallCaps/>
      <w:color w:val="0F4761" w:themeColor="accent1" w:themeShade="BF"/>
      <w:spacing w:val="5"/>
    </w:rPr>
  </w:style>
  <w:style w:type="table" w:styleId="Tabellenraster">
    <w:name w:val="Table Grid"/>
    <w:basedOn w:val="NormaleTabelle"/>
    <w:rsid w:val="007F5928"/>
    <w:pPr>
      <w:spacing w:after="0" w:line="240" w:lineRule="auto"/>
    </w:pPr>
    <w:rPr>
      <w:rFonts w:ascii="Arial" w:hAnsi="Arial" w:cstheme="minorBid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7F5928"/>
    <w:pPr>
      <w:tabs>
        <w:tab w:val="center" w:pos="4678"/>
        <w:tab w:val="right" w:pos="9356"/>
      </w:tabs>
      <w:spacing w:line="150" w:lineRule="atLeast"/>
    </w:pPr>
    <w:rPr>
      <w:sz w:val="13"/>
    </w:rPr>
  </w:style>
  <w:style w:type="character" w:customStyle="1" w:styleId="KopfzeileZchn">
    <w:name w:val="Kopfzeile Zchn"/>
    <w:basedOn w:val="Absatz-Standardschriftart"/>
    <w:link w:val="Kopfzeile"/>
    <w:rsid w:val="007F5928"/>
    <w:rPr>
      <w:rFonts w:ascii="Arial" w:eastAsia="Times New Roman" w:hAnsi="Arial" w:cs="Times New Roman"/>
      <w:sz w:val="13"/>
      <w:szCs w:val="24"/>
      <w:lang w:eastAsia="de-CH"/>
    </w:rPr>
  </w:style>
  <w:style w:type="paragraph" w:styleId="Fuzeile">
    <w:name w:val="footer"/>
    <w:basedOn w:val="Standard"/>
    <w:link w:val="FuzeileZchn"/>
    <w:unhideWhenUsed/>
    <w:rsid w:val="007F5928"/>
    <w:pPr>
      <w:tabs>
        <w:tab w:val="center" w:pos="4678"/>
        <w:tab w:val="right" w:pos="9356"/>
      </w:tabs>
      <w:spacing w:line="150" w:lineRule="atLeast"/>
    </w:pPr>
    <w:rPr>
      <w:sz w:val="13"/>
    </w:rPr>
  </w:style>
  <w:style w:type="character" w:customStyle="1" w:styleId="FuzeileZchn">
    <w:name w:val="Fußzeile Zchn"/>
    <w:basedOn w:val="Absatz-Standardschriftart"/>
    <w:link w:val="Fuzeile"/>
    <w:rsid w:val="007F5928"/>
    <w:rPr>
      <w:rFonts w:ascii="Arial" w:eastAsia="Times New Roman" w:hAnsi="Arial" w:cs="Times New Roman"/>
      <w:sz w:val="13"/>
      <w:szCs w:val="24"/>
      <w:lang w:eastAsia="de-CH"/>
    </w:rPr>
  </w:style>
  <w:style w:type="paragraph" w:customStyle="1" w:styleId="1pt">
    <w:name w:val="1pt"/>
    <w:basedOn w:val="Standard"/>
    <w:rsid w:val="007F5928"/>
    <w:pPr>
      <w:keepNext/>
      <w:keepLines/>
      <w:spacing w:line="20" w:lineRule="exact"/>
    </w:pPr>
    <w:rPr>
      <w:color w:val="FFFFFF" w:themeColor="background1"/>
      <w:sz w:val="2"/>
      <w:szCs w:val="22"/>
      <w:lang w:eastAsia="de-DE"/>
    </w:rPr>
  </w:style>
  <w:style w:type="paragraph" w:customStyle="1" w:styleId="Beilagen">
    <w:name w:val="Beilagen"/>
    <w:basedOn w:val="Standard"/>
    <w:rsid w:val="007F5928"/>
    <w:pPr>
      <w:numPr>
        <w:numId w:val="1"/>
      </w:numPr>
      <w:tabs>
        <w:tab w:val="num" w:pos="360"/>
      </w:tabs>
      <w:spacing w:line="200" w:lineRule="atLeast"/>
      <w:ind w:left="142" w:hanging="142"/>
    </w:pPr>
    <w:rPr>
      <w:sz w:val="16"/>
    </w:rPr>
  </w:style>
  <w:style w:type="paragraph" w:customStyle="1" w:styleId="bodydeliveryoption">
    <w:name w:val="bodydeliveryoption"/>
    <w:basedOn w:val="Standard"/>
    <w:link w:val="bodydeliveryoptionZchn"/>
    <w:rsid w:val="007F5928"/>
    <w:rPr>
      <w:b/>
      <w:szCs w:val="20"/>
    </w:rPr>
  </w:style>
  <w:style w:type="paragraph" w:customStyle="1" w:styleId="bodycontactblock">
    <w:name w:val="bodycontactblock"/>
    <w:basedOn w:val="Standard"/>
    <w:rsid w:val="007F5928"/>
    <w:pPr>
      <w:keepNext/>
      <w:keepLines/>
      <w:spacing w:line="200" w:lineRule="atLeast"/>
    </w:pPr>
    <w:rPr>
      <w:sz w:val="16"/>
    </w:rPr>
  </w:style>
  <w:style w:type="character" w:customStyle="1" w:styleId="bodydeliveryoptionZchn">
    <w:name w:val="bodydeliveryoption Zchn"/>
    <w:basedOn w:val="Absatz-Standardschriftart"/>
    <w:link w:val="bodydeliveryoption"/>
    <w:rsid w:val="007F5928"/>
    <w:rPr>
      <w:rFonts w:ascii="Arial" w:eastAsia="Times New Roman" w:hAnsi="Arial" w:cs="Times New Roman"/>
      <w:b/>
      <w:sz w:val="20"/>
      <w:szCs w:val="20"/>
      <w:lang w:eastAsia="de-CH"/>
    </w:rPr>
  </w:style>
  <w:style w:type="paragraph" w:customStyle="1" w:styleId="bodydeliveryoptiondepartment">
    <w:name w:val="bodydeliveryoptiondepartment"/>
    <w:basedOn w:val="Standard"/>
    <w:link w:val="bodydeliveryoptiondepartmentZchn"/>
    <w:rsid w:val="007F5928"/>
    <w:pPr>
      <w:spacing w:after="15" w:line="150" w:lineRule="atLeast"/>
      <w:jc w:val="right"/>
    </w:pPr>
    <w:rPr>
      <w:b/>
      <w:iCs/>
      <w:sz w:val="13"/>
    </w:rPr>
  </w:style>
  <w:style w:type="character" w:customStyle="1" w:styleId="bodydeliveryoptiondepartmentZchn">
    <w:name w:val="bodydeliveryoptiondepartment Zchn"/>
    <w:basedOn w:val="Absatz-Standardschriftart"/>
    <w:link w:val="bodydeliveryoptiondepartment"/>
    <w:rsid w:val="007F5928"/>
    <w:rPr>
      <w:rFonts w:ascii="Arial" w:eastAsia="Times New Roman" w:hAnsi="Arial" w:cs="Times New Roman"/>
      <w:b/>
      <w:iCs/>
      <w:sz w:val="13"/>
      <w:szCs w:val="24"/>
      <w:lang w:eastAsia="de-CH"/>
    </w:rPr>
  </w:style>
  <w:style w:type="paragraph" w:customStyle="1" w:styleId="bodyinformationdate">
    <w:name w:val="bodyinformationdate"/>
    <w:basedOn w:val="Standard"/>
    <w:rsid w:val="007F5928"/>
    <w:pPr>
      <w:keepNext/>
      <w:keepLines/>
      <w:spacing w:before="1640" w:after="240" w:line="200" w:lineRule="atLeast"/>
    </w:pPr>
    <w:rPr>
      <w:sz w:val="16"/>
    </w:rPr>
  </w:style>
  <w:style w:type="paragraph" w:customStyle="1" w:styleId="bodysubject">
    <w:name w:val="bodysubject"/>
    <w:basedOn w:val="Standard"/>
    <w:rsid w:val="007F5928"/>
    <w:pPr>
      <w:spacing w:before="240"/>
      <w:contextualSpacing/>
    </w:pPr>
    <w:rPr>
      <w:b/>
      <w:sz w:val="27"/>
    </w:rPr>
  </w:style>
  <w:style w:type="paragraph" w:customStyle="1" w:styleId="bodyintroduction">
    <w:name w:val="bodyintroduction"/>
    <w:basedOn w:val="Standard"/>
    <w:rsid w:val="007F5928"/>
    <w:pPr>
      <w:spacing w:after="240"/>
    </w:pPr>
  </w:style>
  <w:style w:type="paragraph" w:customStyle="1" w:styleId="footertext">
    <w:name w:val="footertext"/>
    <w:basedOn w:val="Fuzeile"/>
    <w:rsid w:val="007F5928"/>
    <w:pPr>
      <w:tabs>
        <w:tab w:val="clear" w:pos="4678"/>
        <w:tab w:val="clear" w:pos="9356"/>
        <w:tab w:val="left" w:pos="4820"/>
      </w:tabs>
      <w:spacing w:line="270" w:lineRule="atLeast"/>
    </w:pPr>
    <w:rPr>
      <w:sz w:val="14"/>
    </w:rPr>
  </w:style>
  <w:style w:type="paragraph" w:customStyle="1" w:styleId="bodystandard">
    <w:name w:val="bodystandard"/>
    <w:basedOn w:val="Standard"/>
    <w:rsid w:val="007F5928"/>
  </w:style>
  <w:style w:type="paragraph" w:customStyle="1" w:styleId="headertext">
    <w:name w:val="headertext"/>
    <w:basedOn w:val="Kopfzeile"/>
    <w:rsid w:val="007F5928"/>
    <w:pPr>
      <w:tabs>
        <w:tab w:val="clear" w:pos="4678"/>
        <w:tab w:val="clear" w:pos="9356"/>
        <w:tab w:val="left" w:pos="4820"/>
      </w:tabs>
      <w:spacing w:line="200" w:lineRule="atLeast"/>
    </w:pPr>
    <w:rPr>
      <w:sz w:val="16"/>
    </w:rPr>
  </w:style>
  <w:style w:type="paragraph" w:customStyle="1" w:styleId="bodyclosing">
    <w:name w:val="bodyclosing"/>
    <w:basedOn w:val="Standard"/>
    <w:rsid w:val="007F5928"/>
    <w:pPr>
      <w:keepNext/>
      <w:keepLines/>
    </w:pPr>
  </w:style>
  <w:style w:type="paragraph" w:customStyle="1" w:styleId="bodyenclosurestitle">
    <w:name w:val="bodyenclosurestitle"/>
    <w:basedOn w:val="Standard"/>
    <w:rsid w:val="007F5928"/>
    <w:pPr>
      <w:keepNext/>
      <w:keepLines/>
      <w:spacing w:line="200" w:lineRule="atLeast"/>
    </w:pPr>
    <w:rPr>
      <w:noProof/>
      <w:sz w:val="16"/>
    </w:rPr>
  </w:style>
  <w:style w:type="paragraph" w:customStyle="1" w:styleId="bodyenclosures">
    <w:name w:val="bodyenclosures"/>
    <w:basedOn w:val="Beilagen"/>
    <w:rsid w:val="007F5928"/>
    <w:pPr>
      <w:keepNext/>
      <w:keepLines/>
    </w:pPr>
    <w:rPr>
      <w:noProof/>
    </w:rPr>
  </w:style>
  <w:style w:type="paragraph" w:customStyle="1" w:styleId="1ptsignature">
    <w:name w:val="1ptsignature"/>
    <w:basedOn w:val="Standard"/>
    <w:rsid w:val="007F5928"/>
    <w:pPr>
      <w:spacing w:line="240" w:lineRule="auto"/>
    </w:pPr>
    <w:rPr>
      <w:sz w:val="2"/>
    </w:rPr>
  </w:style>
  <w:style w:type="paragraph" w:customStyle="1" w:styleId="bodyenclosurebeilage">
    <w:name w:val="bodyenclosurebeilage"/>
    <w:basedOn w:val="Standard"/>
    <w:rsid w:val="007F5928"/>
    <w:pPr>
      <w:keepNext/>
      <w:keepLines/>
      <w:spacing w:before="600" w:line="240" w:lineRule="auto"/>
    </w:pPr>
    <w:rPr>
      <w:sz w:val="16"/>
    </w:rPr>
  </w:style>
  <w:style w:type="paragraph" w:customStyle="1" w:styleId="bodysubjectspace">
    <w:name w:val="bodysubjectspace"/>
    <w:basedOn w:val="Standard"/>
    <w:rsid w:val="007F5928"/>
    <w:pPr>
      <w:spacing w:after="240" w:line="240" w:lineRule="auto"/>
    </w:pPr>
    <w:rPr>
      <w:sz w:val="2"/>
    </w:rPr>
  </w:style>
  <w:style w:type="paragraph" w:customStyle="1" w:styleId="Text">
    <w:name w:val="Text"/>
    <w:basedOn w:val="Standard"/>
    <w:rsid w:val="007F5928"/>
    <w:pPr>
      <w:adjustRightInd/>
      <w:snapToGrid/>
      <w:spacing w:line="300" w:lineRule="atLeast"/>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header" Target="header4.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3258</Characters>
  <Application>Microsoft Office Word</Application>
  <DocSecurity>0</DocSecurity>
  <Lines>27</Lines>
  <Paragraphs>7</Paragraphs>
  <ScaleCrop>false</ScaleCrop>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Gerig</dc:creator>
  <cp:keywords/>
  <dc:description/>
  <cp:lastModifiedBy>Samuel Gerig</cp:lastModifiedBy>
  <cp:revision>1</cp:revision>
  <dcterms:created xsi:type="dcterms:W3CDTF">2026-09-03T07:49:00Z</dcterms:created>
  <dcterms:modified xsi:type="dcterms:W3CDTF">2026-09-03T07:51:00Z</dcterms:modified>
</cp:coreProperties>
</file>